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F84DB" w14:textId="77777777" w:rsidR="0075082C" w:rsidRDefault="00000000">
      <w:pPr>
        <w:widowControl w:val="0"/>
        <w:pBdr>
          <w:top w:val="nil"/>
          <w:left w:val="nil"/>
          <w:bottom w:val="nil"/>
          <w:right w:val="nil"/>
          <w:between w:val="nil"/>
        </w:pBdr>
        <w:spacing w:line="240" w:lineRule="auto"/>
        <w:ind w:right="3199"/>
        <w:jc w:val="right"/>
        <w:rPr>
          <w:b/>
          <w:bCs/>
          <w:color w:val="000000"/>
          <w:sz w:val="38"/>
          <w:szCs w:val="38"/>
        </w:rPr>
      </w:pPr>
      <w:r>
        <w:rPr>
          <w:b/>
          <w:bCs/>
          <w:color w:val="000000"/>
          <w:sz w:val="38"/>
          <w:szCs w:val="38"/>
        </w:rPr>
        <w:t xml:space="preserve">The Turing School </w:t>
      </w:r>
    </w:p>
    <w:p w14:paraId="12B8B548" w14:textId="77777777" w:rsidR="0075082C" w:rsidRDefault="00000000">
      <w:pPr>
        <w:widowControl w:val="0"/>
        <w:pBdr>
          <w:top w:val="nil"/>
          <w:left w:val="nil"/>
          <w:bottom w:val="nil"/>
          <w:right w:val="nil"/>
          <w:between w:val="nil"/>
        </w:pBdr>
        <w:spacing w:before="1837" w:line="240" w:lineRule="auto"/>
        <w:ind w:right="2502"/>
        <w:jc w:val="right"/>
        <w:rPr>
          <w:b/>
          <w:bCs/>
          <w:color w:val="000000"/>
          <w:sz w:val="38"/>
          <w:szCs w:val="38"/>
        </w:rPr>
      </w:pPr>
      <w:r>
        <w:rPr>
          <w:b/>
          <w:bCs/>
          <w:noProof/>
          <w:color w:val="000000"/>
          <w:sz w:val="38"/>
          <w:szCs w:val="38"/>
        </w:rPr>
        <w:drawing>
          <wp:inline distT="19050" distB="19050" distL="19050" distR="19050" wp14:anchorId="4E57B3B3" wp14:editId="1595A9D4">
            <wp:extent cx="3028950" cy="1504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028950" cy="1504950"/>
                    </a:xfrm>
                    <a:prstGeom prst="rect">
                      <a:avLst/>
                    </a:prstGeom>
                    <a:ln/>
                  </pic:spPr>
                </pic:pic>
              </a:graphicData>
            </a:graphic>
          </wp:inline>
        </w:drawing>
      </w:r>
    </w:p>
    <w:p w14:paraId="530F37F6" w14:textId="77777777" w:rsidR="0075082C" w:rsidRDefault="00000000">
      <w:pPr>
        <w:widowControl w:val="0"/>
        <w:pBdr>
          <w:top w:val="nil"/>
          <w:left w:val="nil"/>
          <w:bottom w:val="nil"/>
          <w:right w:val="nil"/>
          <w:between w:val="nil"/>
        </w:pBdr>
        <w:spacing w:before="709" w:line="264" w:lineRule="auto"/>
        <w:ind w:left="1632" w:right="345"/>
        <w:jc w:val="center"/>
        <w:rPr>
          <w:b/>
          <w:bCs/>
          <w:color w:val="000000"/>
          <w:sz w:val="38"/>
          <w:szCs w:val="38"/>
        </w:rPr>
      </w:pPr>
      <w:r>
        <w:rPr>
          <w:b/>
          <w:bCs/>
          <w:color w:val="000000"/>
          <w:sz w:val="38"/>
          <w:szCs w:val="38"/>
        </w:rPr>
        <w:t xml:space="preserve">Special Educational Needs/Disability (SEND) and Inclusion Policy </w:t>
      </w:r>
    </w:p>
    <w:tbl>
      <w:tblPr>
        <w:tblStyle w:val="a"/>
        <w:tblW w:w="9700"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40"/>
        <w:gridCol w:w="4860"/>
      </w:tblGrid>
      <w:tr w:rsidR="0075082C" w14:paraId="706622B7" w14:textId="77777777">
        <w:trPr>
          <w:trHeight w:val="500"/>
        </w:trPr>
        <w:tc>
          <w:tcPr>
            <w:tcW w:w="4840" w:type="dxa"/>
            <w:shd w:val="clear" w:color="auto" w:fill="auto"/>
            <w:tcMar>
              <w:top w:w="100" w:type="dxa"/>
              <w:left w:w="100" w:type="dxa"/>
              <w:bottom w:w="100" w:type="dxa"/>
              <w:right w:w="100" w:type="dxa"/>
            </w:tcMar>
          </w:tcPr>
          <w:p w14:paraId="09E2CA09" w14:textId="77777777" w:rsidR="0075082C" w:rsidRDefault="00000000">
            <w:pPr>
              <w:widowControl w:val="0"/>
              <w:pBdr>
                <w:top w:val="nil"/>
                <w:left w:val="nil"/>
                <w:bottom w:val="nil"/>
                <w:right w:val="nil"/>
                <w:between w:val="nil"/>
              </w:pBdr>
              <w:spacing w:line="240" w:lineRule="auto"/>
              <w:ind w:left="145"/>
              <w:rPr>
                <w:b/>
                <w:bCs/>
                <w:color w:val="000000"/>
                <w:sz w:val="24"/>
                <w:szCs w:val="24"/>
              </w:rPr>
            </w:pPr>
            <w:r>
              <w:rPr>
                <w:b/>
                <w:bCs/>
                <w:color w:val="000000"/>
                <w:sz w:val="24"/>
                <w:szCs w:val="24"/>
              </w:rPr>
              <w:t xml:space="preserve">Date of Approval </w:t>
            </w:r>
          </w:p>
        </w:tc>
        <w:tc>
          <w:tcPr>
            <w:tcW w:w="4860" w:type="dxa"/>
            <w:shd w:val="clear" w:color="auto" w:fill="auto"/>
            <w:tcMar>
              <w:top w:w="100" w:type="dxa"/>
              <w:left w:w="100" w:type="dxa"/>
              <w:bottom w:w="100" w:type="dxa"/>
              <w:right w:w="100" w:type="dxa"/>
            </w:tcMar>
          </w:tcPr>
          <w:p w14:paraId="5C6D83CC" w14:textId="0FB9E00D" w:rsidR="0075082C" w:rsidRDefault="00000000">
            <w:pPr>
              <w:widowControl w:val="0"/>
              <w:pBdr>
                <w:top w:val="nil"/>
                <w:left w:val="nil"/>
                <w:bottom w:val="nil"/>
                <w:right w:val="nil"/>
                <w:between w:val="nil"/>
              </w:pBdr>
              <w:spacing w:line="240" w:lineRule="auto"/>
              <w:ind w:left="141"/>
              <w:rPr>
                <w:b/>
                <w:bCs/>
                <w:color w:val="000000"/>
                <w:sz w:val="24"/>
                <w:szCs w:val="24"/>
              </w:rPr>
            </w:pPr>
            <w:r>
              <w:rPr>
                <w:b/>
                <w:bCs/>
                <w:color w:val="000000"/>
                <w:sz w:val="24"/>
                <w:szCs w:val="24"/>
              </w:rPr>
              <w:t>September 202</w:t>
            </w:r>
            <w:r w:rsidR="000D7416">
              <w:rPr>
                <w:b/>
                <w:bCs/>
                <w:color w:val="000000"/>
                <w:sz w:val="24"/>
                <w:szCs w:val="24"/>
              </w:rPr>
              <w:t>6</w:t>
            </w:r>
          </w:p>
        </w:tc>
      </w:tr>
      <w:tr w:rsidR="0075082C" w14:paraId="032CB811" w14:textId="77777777">
        <w:trPr>
          <w:trHeight w:val="500"/>
        </w:trPr>
        <w:tc>
          <w:tcPr>
            <w:tcW w:w="4840" w:type="dxa"/>
            <w:shd w:val="clear" w:color="auto" w:fill="auto"/>
            <w:tcMar>
              <w:top w:w="100" w:type="dxa"/>
              <w:left w:w="100" w:type="dxa"/>
              <w:bottom w:w="100" w:type="dxa"/>
              <w:right w:w="100" w:type="dxa"/>
            </w:tcMar>
          </w:tcPr>
          <w:p w14:paraId="194EBF1E" w14:textId="77777777" w:rsidR="0075082C" w:rsidRDefault="00000000">
            <w:pPr>
              <w:widowControl w:val="0"/>
              <w:pBdr>
                <w:top w:val="nil"/>
                <w:left w:val="nil"/>
                <w:bottom w:val="nil"/>
                <w:right w:val="nil"/>
                <w:between w:val="nil"/>
              </w:pBdr>
              <w:spacing w:line="240" w:lineRule="auto"/>
              <w:ind w:left="145"/>
              <w:rPr>
                <w:b/>
                <w:bCs/>
                <w:color w:val="000000"/>
                <w:sz w:val="24"/>
                <w:szCs w:val="24"/>
              </w:rPr>
            </w:pPr>
            <w:r>
              <w:rPr>
                <w:b/>
                <w:bCs/>
                <w:color w:val="000000"/>
                <w:sz w:val="24"/>
                <w:szCs w:val="24"/>
              </w:rPr>
              <w:t xml:space="preserve">Date of Next Review </w:t>
            </w:r>
          </w:p>
        </w:tc>
        <w:tc>
          <w:tcPr>
            <w:tcW w:w="4860" w:type="dxa"/>
            <w:shd w:val="clear" w:color="auto" w:fill="auto"/>
            <w:tcMar>
              <w:top w:w="100" w:type="dxa"/>
              <w:left w:w="100" w:type="dxa"/>
              <w:bottom w:w="100" w:type="dxa"/>
              <w:right w:w="100" w:type="dxa"/>
            </w:tcMar>
          </w:tcPr>
          <w:p w14:paraId="7D06A674" w14:textId="77777777" w:rsidR="0075082C" w:rsidRDefault="00000000">
            <w:pPr>
              <w:widowControl w:val="0"/>
              <w:pBdr>
                <w:top w:val="nil"/>
                <w:left w:val="nil"/>
                <w:bottom w:val="nil"/>
                <w:right w:val="nil"/>
                <w:between w:val="nil"/>
              </w:pBdr>
              <w:spacing w:line="240" w:lineRule="auto"/>
              <w:ind w:left="141"/>
              <w:rPr>
                <w:b/>
                <w:bCs/>
                <w:color w:val="000000"/>
                <w:sz w:val="24"/>
                <w:szCs w:val="24"/>
              </w:rPr>
            </w:pPr>
            <w:r>
              <w:rPr>
                <w:b/>
                <w:bCs/>
                <w:color w:val="000000"/>
                <w:sz w:val="24"/>
                <w:szCs w:val="24"/>
              </w:rPr>
              <w:t>September 2026</w:t>
            </w:r>
          </w:p>
        </w:tc>
      </w:tr>
      <w:tr w:rsidR="0075082C" w14:paraId="789A9CFC" w14:textId="77777777">
        <w:trPr>
          <w:trHeight w:val="500"/>
        </w:trPr>
        <w:tc>
          <w:tcPr>
            <w:tcW w:w="4840" w:type="dxa"/>
            <w:shd w:val="clear" w:color="auto" w:fill="auto"/>
            <w:tcMar>
              <w:top w:w="100" w:type="dxa"/>
              <w:left w:w="100" w:type="dxa"/>
              <w:bottom w:w="100" w:type="dxa"/>
              <w:right w:w="100" w:type="dxa"/>
            </w:tcMar>
          </w:tcPr>
          <w:p w14:paraId="659E0478" w14:textId="77777777" w:rsidR="0075082C" w:rsidRDefault="00000000">
            <w:pPr>
              <w:widowControl w:val="0"/>
              <w:pBdr>
                <w:top w:val="nil"/>
                <w:left w:val="nil"/>
                <w:bottom w:val="nil"/>
                <w:right w:val="nil"/>
                <w:between w:val="nil"/>
              </w:pBdr>
              <w:spacing w:line="240" w:lineRule="auto"/>
              <w:ind w:left="145"/>
              <w:rPr>
                <w:b/>
                <w:bCs/>
                <w:color w:val="000000"/>
                <w:sz w:val="24"/>
                <w:szCs w:val="24"/>
              </w:rPr>
            </w:pPr>
            <w:r>
              <w:rPr>
                <w:b/>
                <w:bCs/>
                <w:color w:val="000000"/>
                <w:sz w:val="24"/>
                <w:szCs w:val="24"/>
              </w:rPr>
              <w:t xml:space="preserve">Headteacher/ Head of School </w:t>
            </w:r>
          </w:p>
        </w:tc>
        <w:tc>
          <w:tcPr>
            <w:tcW w:w="4860" w:type="dxa"/>
            <w:shd w:val="clear" w:color="auto" w:fill="auto"/>
            <w:tcMar>
              <w:top w:w="100" w:type="dxa"/>
              <w:left w:w="100" w:type="dxa"/>
              <w:bottom w:w="100" w:type="dxa"/>
              <w:right w:w="100" w:type="dxa"/>
            </w:tcMar>
          </w:tcPr>
          <w:p w14:paraId="7A1E5472" w14:textId="77777777" w:rsidR="0075082C" w:rsidRDefault="00000000">
            <w:pPr>
              <w:widowControl w:val="0"/>
              <w:pBdr>
                <w:top w:val="nil"/>
                <w:left w:val="nil"/>
                <w:bottom w:val="nil"/>
                <w:right w:val="nil"/>
                <w:between w:val="nil"/>
              </w:pBdr>
              <w:spacing w:line="240" w:lineRule="auto"/>
              <w:ind w:left="141"/>
              <w:rPr>
                <w:b/>
                <w:bCs/>
                <w:color w:val="000000"/>
                <w:sz w:val="24"/>
                <w:szCs w:val="24"/>
              </w:rPr>
            </w:pPr>
            <w:r>
              <w:rPr>
                <w:b/>
                <w:bCs/>
                <w:color w:val="000000"/>
                <w:sz w:val="24"/>
                <w:szCs w:val="24"/>
              </w:rPr>
              <w:t>Sarah Doyle</w:t>
            </w:r>
          </w:p>
        </w:tc>
      </w:tr>
      <w:tr w:rsidR="0075082C" w14:paraId="12DCA4AF" w14:textId="77777777">
        <w:trPr>
          <w:trHeight w:val="500"/>
        </w:trPr>
        <w:tc>
          <w:tcPr>
            <w:tcW w:w="4840" w:type="dxa"/>
            <w:shd w:val="clear" w:color="auto" w:fill="auto"/>
            <w:tcMar>
              <w:top w:w="100" w:type="dxa"/>
              <w:left w:w="100" w:type="dxa"/>
              <w:bottom w:w="100" w:type="dxa"/>
              <w:right w:w="100" w:type="dxa"/>
            </w:tcMar>
          </w:tcPr>
          <w:p w14:paraId="5E856E40" w14:textId="77777777" w:rsidR="0075082C" w:rsidRDefault="00000000">
            <w:pPr>
              <w:widowControl w:val="0"/>
              <w:pBdr>
                <w:top w:val="nil"/>
                <w:left w:val="nil"/>
                <w:bottom w:val="nil"/>
                <w:right w:val="nil"/>
                <w:between w:val="nil"/>
              </w:pBdr>
              <w:spacing w:line="240" w:lineRule="auto"/>
              <w:ind w:left="139"/>
              <w:rPr>
                <w:b/>
                <w:bCs/>
                <w:color w:val="000000"/>
                <w:sz w:val="24"/>
                <w:szCs w:val="24"/>
              </w:rPr>
            </w:pPr>
            <w:r>
              <w:rPr>
                <w:b/>
                <w:bCs/>
                <w:color w:val="000000"/>
                <w:sz w:val="24"/>
                <w:szCs w:val="24"/>
              </w:rPr>
              <w:t xml:space="preserve">Chair of Governors </w:t>
            </w:r>
          </w:p>
        </w:tc>
        <w:tc>
          <w:tcPr>
            <w:tcW w:w="4860" w:type="dxa"/>
            <w:shd w:val="clear" w:color="auto" w:fill="auto"/>
            <w:tcMar>
              <w:top w:w="100" w:type="dxa"/>
              <w:left w:w="100" w:type="dxa"/>
              <w:bottom w:w="100" w:type="dxa"/>
              <w:right w:w="100" w:type="dxa"/>
            </w:tcMar>
          </w:tcPr>
          <w:p w14:paraId="3FE36D15" w14:textId="77777777" w:rsidR="0075082C" w:rsidRDefault="00000000">
            <w:pPr>
              <w:widowControl w:val="0"/>
              <w:pBdr>
                <w:top w:val="nil"/>
                <w:left w:val="nil"/>
                <w:bottom w:val="nil"/>
                <w:right w:val="nil"/>
                <w:between w:val="nil"/>
              </w:pBdr>
              <w:spacing w:line="240" w:lineRule="auto"/>
              <w:ind w:left="144"/>
              <w:rPr>
                <w:b/>
                <w:bCs/>
                <w:color w:val="000000"/>
                <w:sz w:val="24"/>
                <w:szCs w:val="24"/>
              </w:rPr>
            </w:pPr>
            <w:r>
              <w:rPr>
                <w:b/>
                <w:bCs/>
                <w:color w:val="000000"/>
                <w:sz w:val="24"/>
                <w:szCs w:val="24"/>
              </w:rPr>
              <w:t>Chris Duckling</w:t>
            </w:r>
          </w:p>
        </w:tc>
      </w:tr>
      <w:tr w:rsidR="0075082C" w14:paraId="701906FE" w14:textId="77777777">
        <w:trPr>
          <w:trHeight w:val="500"/>
        </w:trPr>
        <w:tc>
          <w:tcPr>
            <w:tcW w:w="4840" w:type="dxa"/>
            <w:shd w:val="clear" w:color="auto" w:fill="auto"/>
            <w:tcMar>
              <w:top w:w="100" w:type="dxa"/>
              <w:left w:w="100" w:type="dxa"/>
              <w:bottom w:w="100" w:type="dxa"/>
              <w:right w:w="100" w:type="dxa"/>
            </w:tcMar>
          </w:tcPr>
          <w:p w14:paraId="35A69030" w14:textId="77777777" w:rsidR="0075082C" w:rsidRDefault="00000000">
            <w:pPr>
              <w:widowControl w:val="0"/>
              <w:pBdr>
                <w:top w:val="nil"/>
                <w:left w:val="nil"/>
                <w:bottom w:val="nil"/>
                <w:right w:val="nil"/>
                <w:between w:val="nil"/>
              </w:pBdr>
              <w:spacing w:line="240" w:lineRule="auto"/>
              <w:ind w:left="128"/>
              <w:rPr>
                <w:b/>
                <w:bCs/>
                <w:color w:val="000000"/>
                <w:sz w:val="24"/>
                <w:szCs w:val="24"/>
              </w:rPr>
            </w:pPr>
            <w:r>
              <w:rPr>
                <w:b/>
                <w:bCs/>
                <w:color w:val="000000"/>
                <w:sz w:val="24"/>
                <w:szCs w:val="24"/>
              </w:rPr>
              <w:t xml:space="preserve">Version </w:t>
            </w:r>
          </w:p>
        </w:tc>
        <w:tc>
          <w:tcPr>
            <w:tcW w:w="4860" w:type="dxa"/>
            <w:shd w:val="clear" w:color="auto" w:fill="auto"/>
            <w:tcMar>
              <w:top w:w="100" w:type="dxa"/>
              <w:left w:w="100" w:type="dxa"/>
              <w:bottom w:w="100" w:type="dxa"/>
              <w:right w:w="100" w:type="dxa"/>
            </w:tcMar>
          </w:tcPr>
          <w:p w14:paraId="51F64745" w14:textId="77777777" w:rsidR="0075082C" w:rsidRDefault="00000000">
            <w:pPr>
              <w:widowControl w:val="0"/>
              <w:pBdr>
                <w:top w:val="nil"/>
                <w:left w:val="nil"/>
                <w:bottom w:val="nil"/>
                <w:right w:val="nil"/>
                <w:between w:val="nil"/>
              </w:pBdr>
              <w:spacing w:line="240" w:lineRule="auto"/>
              <w:ind w:left="132"/>
              <w:rPr>
                <w:b/>
                <w:bCs/>
                <w:color w:val="000000"/>
                <w:sz w:val="24"/>
                <w:szCs w:val="24"/>
              </w:rPr>
            </w:pPr>
            <w:r>
              <w:rPr>
                <w:b/>
                <w:bCs/>
                <w:color w:val="000000"/>
                <w:sz w:val="24"/>
                <w:szCs w:val="24"/>
              </w:rPr>
              <w:t>V1</w:t>
            </w:r>
          </w:p>
        </w:tc>
      </w:tr>
    </w:tbl>
    <w:p w14:paraId="0B2E31D1" w14:textId="77777777" w:rsidR="0075082C" w:rsidRDefault="0075082C">
      <w:pPr>
        <w:widowControl w:val="0"/>
        <w:pBdr>
          <w:top w:val="nil"/>
          <w:left w:val="nil"/>
          <w:bottom w:val="nil"/>
          <w:right w:val="nil"/>
          <w:between w:val="nil"/>
        </w:pBdr>
        <w:rPr>
          <w:color w:val="000000"/>
        </w:rPr>
      </w:pPr>
    </w:p>
    <w:p w14:paraId="0639D600" w14:textId="77777777" w:rsidR="0075082C" w:rsidRDefault="0075082C">
      <w:pPr>
        <w:widowControl w:val="0"/>
        <w:pBdr>
          <w:top w:val="nil"/>
          <w:left w:val="nil"/>
          <w:bottom w:val="nil"/>
          <w:right w:val="nil"/>
          <w:between w:val="nil"/>
        </w:pBdr>
        <w:rPr>
          <w:color w:val="000000"/>
        </w:rPr>
      </w:pPr>
    </w:p>
    <w:p w14:paraId="73D384E1" w14:textId="77777777" w:rsidR="0075082C" w:rsidRDefault="00000000">
      <w:pPr>
        <w:widowControl w:val="0"/>
        <w:pBdr>
          <w:top w:val="nil"/>
          <w:left w:val="nil"/>
          <w:bottom w:val="nil"/>
          <w:right w:val="nil"/>
          <w:between w:val="nil"/>
        </w:pBdr>
        <w:spacing w:line="240" w:lineRule="auto"/>
        <w:ind w:left="5247"/>
        <w:rPr>
          <w:color w:val="000000"/>
          <w:sz w:val="24"/>
          <w:szCs w:val="24"/>
        </w:rPr>
      </w:pPr>
      <w:r>
        <w:rPr>
          <w:color w:val="000000"/>
          <w:sz w:val="24"/>
          <w:szCs w:val="24"/>
        </w:rPr>
        <w:t>1</w:t>
      </w:r>
    </w:p>
    <w:p w14:paraId="149DA580" w14:textId="77777777" w:rsidR="0075082C" w:rsidRDefault="00000000">
      <w:pPr>
        <w:widowControl w:val="0"/>
        <w:pBdr>
          <w:top w:val="nil"/>
          <w:left w:val="nil"/>
          <w:bottom w:val="nil"/>
          <w:right w:val="nil"/>
          <w:between w:val="nil"/>
        </w:pBdr>
        <w:spacing w:line="240" w:lineRule="auto"/>
        <w:ind w:right="1109"/>
        <w:jc w:val="right"/>
        <w:rPr>
          <w:b/>
          <w:bCs/>
          <w:color w:val="000000"/>
          <w:sz w:val="24"/>
          <w:szCs w:val="24"/>
        </w:rPr>
      </w:pPr>
      <w:r>
        <w:rPr>
          <w:b/>
          <w:bCs/>
          <w:color w:val="000000"/>
          <w:sz w:val="24"/>
          <w:szCs w:val="24"/>
        </w:rPr>
        <w:t xml:space="preserve">Special Educational Needs/Disability (SEND) and Inclusion Policy </w:t>
      </w:r>
    </w:p>
    <w:p w14:paraId="7EE2D96B" w14:textId="77777777" w:rsidR="0075082C" w:rsidRDefault="00000000">
      <w:pPr>
        <w:widowControl w:val="0"/>
        <w:pBdr>
          <w:top w:val="nil"/>
          <w:left w:val="nil"/>
          <w:bottom w:val="nil"/>
          <w:right w:val="nil"/>
          <w:between w:val="nil"/>
        </w:pBdr>
        <w:spacing w:before="312" w:line="238" w:lineRule="auto"/>
        <w:ind w:left="1163" w:right="22" w:hanging="15"/>
        <w:rPr>
          <w:color w:val="000000"/>
          <w:sz w:val="24"/>
          <w:szCs w:val="24"/>
        </w:rPr>
      </w:pPr>
      <w:r>
        <w:rPr>
          <w:color w:val="000000"/>
          <w:sz w:val="24"/>
          <w:szCs w:val="24"/>
        </w:rPr>
        <w:t xml:space="preserve">All our teachers are responsible for the progress, attainment and well-being of all children, including those with SEND and disabilities. </w:t>
      </w:r>
    </w:p>
    <w:p w14:paraId="5FBBC75E" w14:textId="77777777" w:rsidR="0075082C" w:rsidRDefault="00000000">
      <w:pPr>
        <w:widowControl w:val="0"/>
        <w:pBdr>
          <w:top w:val="nil"/>
          <w:left w:val="nil"/>
          <w:bottom w:val="nil"/>
          <w:right w:val="nil"/>
          <w:between w:val="nil"/>
        </w:pBdr>
        <w:spacing w:before="314" w:line="240" w:lineRule="auto"/>
        <w:ind w:left="1143"/>
        <w:rPr>
          <w:i/>
          <w:iCs/>
          <w:color w:val="000000"/>
          <w:sz w:val="24"/>
          <w:szCs w:val="24"/>
        </w:rPr>
      </w:pPr>
      <w:r>
        <w:rPr>
          <w:b/>
          <w:bCs/>
          <w:i/>
          <w:iCs/>
          <w:color w:val="000000"/>
          <w:sz w:val="24"/>
          <w:szCs w:val="24"/>
        </w:rPr>
        <w:t xml:space="preserve">Name of School: </w:t>
      </w:r>
      <w:r>
        <w:rPr>
          <w:i/>
          <w:iCs/>
          <w:color w:val="000000"/>
          <w:sz w:val="24"/>
          <w:szCs w:val="24"/>
        </w:rPr>
        <w:t xml:space="preserve">The Turing School </w:t>
      </w:r>
    </w:p>
    <w:p w14:paraId="41DC57C3" w14:textId="77777777" w:rsidR="0075082C" w:rsidRDefault="00000000">
      <w:pPr>
        <w:widowControl w:val="0"/>
        <w:pBdr>
          <w:top w:val="nil"/>
          <w:left w:val="nil"/>
          <w:bottom w:val="nil"/>
          <w:right w:val="nil"/>
          <w:between w:val="nil"/>
        </w:pBdr>
        <w:spacing w:before="12" w:line="243" w:lineRule="auto"/>
        <w:ind w:left="1161" w:right="2374" w:hanging="31"/>
        <w:rPr>
          <w:i/>
          <w:iCs/>
          <w:color w:val="000000"/>
          <w:sz w:val="24"/>
          <w:szCs w:val="24"/>
        </w:rPr>
      </w:pPr>
      <w:r>
        <w:rPr>
          <w:b/>
          <w:bCs/>
          <w:i/>
          <w:iCs/>
          <w:color w:val="000000"/>
          <w:sz w:val="24"/>
          <w:szCs w:val="24"/>
        </w:rPr>
        <w:t xml:space="preserve">Address: </w:t>
      </w:r>
      <w:r>
        <w:rPr>
          <w:i/>
          <w:iCs/>
          <w:color w:val="000000"/>
          <w:sz w:val="24"/>
          <w:szCs w:val="24"/>
          <w:highlight w:val="white"/>
        </w:rPr>
        <w:t>The Turing School Larkspur Drive, Eastbourne, BN23 8EJ</w:t>
      </w:r>
      <w:r>
        <w:rPr>
          <w:i/>
          <w:iCs/>
          <w:color w:val="000000"/>
          <w:sz w:val="24"/>
          <w:szCs w:val="24"/>
        </w:rPr>
        <w:t xml:space="preserve"> </w:t>
      </w:r>
      <w:r>
        <w:rPr>
          <w:b/>
          <w:bCs/>
          <w:i/>
          <w:iCs/>
          <w:color w:val="000000"/>
          <w:sz w:val="24"/>
          <w:szCs w:val="24"/>
        </w:rPr>
        <w:t xml:space="preserve">Telephone number: </w:t>
      </w:r>
      <w:r>
        <w:rPr>
          <w:i/>
          <w:iCs/>
          <w:color w:val="000000"/>
          <w:sz w:val="24"/>
          <w:szCs w:val="24"/>
        </w:rPr>
        <w:t xml:space="preserve">01323 465700 </w:t>
      </w:r>
    </w:p>
    <w:p w14:paraId="3D1F9BEC" w14:textId="77777777" w:rsidR="0075082C" w:rsidRDefault="00000000">
      <w:pPr>
        <w:widowControl w:val="0"/>
        <w:pBdr>
          <w:top w:val="nil"/>
          <w:left w:val="nil"/>
          <w:bottom w:val="nil"/>
          <w:right w:val="nil"/>
          <w:between w:val="nil"/>
        </w:pBdr>
        <w:spacing w:before="8" w:line="240" w:lineRule="auto"/>
        <w:ind w:left="1142"/>
        <w:rPr>
          <w:b/>
          <w:bCs/>
          <w:i/>
          <w:iCs/>
          <w:color w:val="1155CC"/>
          <w:sz w:val="24"/>
          <w:szCs w:val="24"/>
        </w:rPr>
      </w:pPr>
      <w:r>
        <w:rPr>
          <w:b/>
          <w:bCs/>
          <w:i/>
          <w:iCs/>
          <w:color w:val="000000"/>
          <w:sz w:val="24"/>
          <w:szCs w:val="24"/>
        </w:rPr>
        <w:t>Email</w:t>
      </w:r>
      <w:r>
        <w:rPr>
          <w:i/>
          <w:iCs/>
          <w:color w:val="000000"/>
          <w:sz w:val="24"/>
          <w:szCs w:val="24"/>
        </w:rPr>
        <w:t xml:space="preserve">: </w:t>
      </w:r>
      <w:r>
        <w:rPr>
          <w:b/>
          <w:bCs/>
          <w:i/>
          <w:iCs/>
          <w:color w:val="1155CC"/>
          <w:sz w:val="24"/>
          <w:szCs w:val="24"/>
          <w:highlight w:val="white"/>
          <w:u w:val="single"/>
        </w:rPr>
        <w:t>tts-office@swale.at</w:t>
      </w:r>
      <w:r>
        <w:rPr>
          <w:b/>
          <w:bCs/>
          <w:i/>
          <w:iCs/>
          <w:color w:val="1155CC"/>
          <w:sz w:val="24"/>
          <w:szCs w:val="24"/>
        </w:rPr>
        <w:t xml:space="preserve"> </w:t>
      </w:r>
    </w:p>
    <w:p w14:paraId="00AD7C8A" w14:textId="77777777" w:rsidR="0075082C" w:rsidRDefault="00000000">
      <w:pPr>
        <w:widowControl w:val="0"/>
        <w:pBdr>
          <w:top w:val="nil"/>
          <w:left w:val="nil"/>
          <w:bottom w:val="nil"/>
          <w:right w:val="nil"/>
          <w:between w:val="nil"/>
        </w:pBdr>
        <w:spacing w:before="12" w:line="240" w:lineRule="auto"/>
        <w:ind w:left="1161"/>
        <w:rPr>
          <w:b/>
          <w:bCs/>
          <w:i/>
          <w:iCs/>
          <w:color w:val="1155CC"/>
          <w:sz w:val="24"/>
          <w:szCs w:val="24"/>
        </w:rPr>
      </w:pPr>
      <w:r>
        <w:rPr>
          <w:b/>
          <w:bCs/>
          <w:i/>
          <w:iCs/>
          <w:color w:val="000000"/>
          <w:sz w:val="24"/>
          <w:szCs w:val="24"/>
        </w:rPr>
        <w:t>Web address</w:t>
      </w:r>
      <w:r>
        <w:rPr>
          <w:i/>
          <w:iCs/>
          <w:color w:val="000000"/>
          <w:sz w:val="24"/>
          <w:szCs w:val="24"/>
        </w:rPr>
        <w:t xml:space="preserve">: </w:t>
      </w:r>
      <w:r>
        <w:rPr>
          <w:b/>
          <w:bCs/>
          <w:i/>
          <w:iCs/>
          <w:color w:val="1155CC"/>
          <w:sz w:val="24"/>
          <w:szCs w:val="24"/>
          <w:u w:val="single"/>
        </w:rPr>
        <w:t>https://www.theturingschool.org.uk/</w:t>
      </w:r>
      <w:r>
        <w:rPr>
          <w:b/>
          <w:bCs/>
          <w:i/>
          <w:iCs/>
          <w:color w:val="1155CC"/>
          <w:sz w:val="24"/>
          <w:szCs w:val="24"/>
        </w:rPr>
        <w:t xml:space="preserve"> </w:t>
      </w:r>
    </w:p>
    <w:p w14:paraId="1A8F5868" w14:textId="77777777" w:rsidR="0075082C" w:rsidRDefault="00000000">
      <w:pPr>
        <w:widowControl w:val="0"/>
        <w:pBdr>
          <w:top w:val="nil"/>
          <w:left w:val="nil"/>
          <w:bottom w:val="nil"/>
          <w:right w:val="nil"/>
          <w:between w:val="nil"/>
        </w:pBdr>
        <w:spacing w:before="12" w:line="240" w:lineRule="auto"/>
        <w:ind w:left="1143"/>
        <w:rPr>
          <w:i/>
          <w:iCs/>
          <w:color w:val="000000"/>
          <w:sz w:val="24"/>
          <w:szCs w:val="24"/>
        </w:rPr>
      </w:pPr>
      <w:r>
        <w:rPr>
          <w:b/>
          <w:bCs/>
          <w:i/>
          <w:iCs/>
          <w:color w:val="000000"/>
          <w:sz w:val="24"/>
          <w:szCs w:val="24"/>
        </w:rPr>
        <w:t xml:space="preserve">Headteacher/head of school: </w:t>
      </w:r>
      <w:r>
        <w:rPr>
          <w:i/>
          <w:iCs/>
          <w:color w:val="000000"/>
          <w:sz w:val="24"/>
          <w:szCs w:val="24"/>
        </w:rPr>
        <w:t xml:space="preserve">Sarah Doyle </w:t>
      </w:r>
    </w:p>
    <w:p w14:paraId="083F4FF3" w14:textId="77777777" w:rsidR="0075082C" w:rsidRDefault="00000000">
      <w:pPr>
        <w:widowControl w:val="0"/>
        <w:pBdr>
          <w:top w:val="nil"/>
          <w:left w:val="nil"/>
          <w:bottom w:val="nil"/>
          <w:right w:val="nil"/>
          <w:between w:val="nil"/>
        </w:pBdr>
        <w:spacing w:before="12" w:line="240" w:lineRule="auto"/>
        <w:ind w:left="1147"/>
        <w:rPr>
          <w:i/>
          <w:iCs/>
          <w:color w:val="000000"/>
          <w:sz w:val="24"/>
          <w:szCs w:val="24"/>
        </w:rPr>
      </w:pPr>
      <w:proofErr w:type="spellStart"/>
      <w:r>
        <w:rPr>
          <w:b/>
          <w:bCs/>
          <w:i/>
          <w:iCs/>
          <w:color w:val="000000"/>
          <w:sz w:val="24"/>
          <w:szCs w:val="24"/>
        </w:rPr>
        <w:t>SENDco</w:t>
      </w:r>
      <w:proofErr w:type="spellEnd"/>
      <w:r>
        <w:rPr>
          <w:i/>
          <w:iCs/>
          <w:color w:val="000000"/>
          <w:sz w:val="24"/>
          <w:szCs w:val="24"/>
        </w:rPr>
        <w:t xml:space="preserve">: </w:t>
      </w:r>
      <w:r>
        <w:rPr>
          <w:i/>
          <w:iCs/>
          <w:sz w:val="24"/>
          <w:szCs w:val="24"/>
        </w:rPr>
        <w:t>Susan Cassidy</w:t>
      </w:r>
      <w:r>
        <w:rPr>
          <w:i/>
          <w:iCs/>
          <w:color w:val="000000"/>
          <w:sz w:val="24"/>
          <w:szCs w:val="24"/>
        </w:rPr>
        <w:t xml:space="preserve"> </w:t>
      </w:r>
    </w:p>
    <w:p w14:paraId="7FEAC4CC" w14:textId="77777777" w:rsidR="0075082C" w:rsidRDefault="00000000">
      <w:pPr>
        <w:widowControl w:val="0"/>
        <w:pBdr>
          <w:top w:val="nil"/>
          <w:left w:val="nil"/>
          <w:bottom w:val="nil"/>
          <w:right w:val="nil"/>
          <w:between w:val="nil"/>
        </w:pBdr>
        <w:spacing w:before="12" w:line="240" w:lineRule="auto"/>
        <w:ind w:left="1155"/>
        <w:rPr>
          <w:i/>
          <w:iCs/>
          <w:color w:val="000000"/>
          <w:sz w:val="24"/>
          <w:szCs w:val="24"/>
        </w:rPr>
      </w:pPr>
      <w:r>
        <w:rPr>
          <w:b/>
          <w:bCs/>
          <w:i/>
          <w:iCs/>
          <w:color w:val="000000"/>
          <w:sz w:val="24"/>
          <w:szCs w:val="24"/>
        </w:rPr>
        <w:t xml:space="preserve">Chair of Governors: </w:t>
      </w:r>
      <w:r>
        <w:rPr>
          <w:i/>
          <w:iCs/>
          <w:color w:val="000000"/>
          <w:sz w:val="24"/>
          <w:szCs w:val="24"/>
        </w:rPr>
        <w:t xml:space="preserve">Chris Duckling </w:t>
      </w:r>
    </w:p>
    <w:p w14:paraId="6C8CD269" w14:textId="77777777" w:rsidR="0075082C" w:rsidRDefault="00000000">
      <w:pPr>
        <w:widowControl w:val="0"/>
        <w:pBdr>
          <w:top w:val="nil"/>
          <w:left w:val="nil"/>
          <w:bottom w:val="nil"/>
          <w:right w:val="nil"/>
          <w:between w:val="nil"/>
        </w:pBdr>
        <w:spacing w:before="12" w:line="240" w:lineRule="auto"/>
        <w:ind w:left="1147"/>
        <w:rPr>
          <w:i/>
          <w:iCs/>
          <w:color w:val="000000"/>
          <w:sz w:val="24"/>
          <w:szCs w:val="24"/>
        </w:rPr>
      </w:pPr>
      <w:r>
        <w:rPr>
          <w:b/>
          <w:bCs/>
          <w:i/>
          <w:iCs/>
          <w:color w:val="000000"/>
          <w:sz w:val="24"/>
          <w:szCs w:val="24"/>
        </w:rPr>
        <w:t xml:space="preserve">SEND Governor/s: </w:t>
      </w:r>
      <w:r>
        <w:rPr>
          <w:i/>
          <w:iCs/>
          <w:color w:val="000000"/>
          <w:sz w:val="24"/>
          <w:szCs w:val="24"/>
        </w:rPr>
        <w:t xml:space="preserve">Patricia </w:t>
      </w:r>
      <w:proofErr w:type="spellStart"/>
      <w:r>
        <w:rPr>
          <w:i/>
          <w:iCs/>
          <w:color w:val="000000"/>
          <w:sz w:val="24"/>
          <w:szCs w:val="24"/>
        </w:rPr>
        <w:t>Metham</w:t>
      </w:r>
      <w:proofErr w:type="spellEnd"/>
    </w:p>
    <w:p w14:paraId="7170F7F5" w14:textId="4DDB1C4A" w:rsidR="0075082C" w:rsidRDefault="00000000">
      <w:pPr>
        <w:widowControl w:val="0"/>
        <w:pBdr>
          <w:top w:val="nil"/>
          <w:left w:val="nil"/>
          <w:bottom w:val="nil"/>
          <w:right w:val="nil"/>
          <w:between w:val="nil"/>
        </w:pBdr>
        <w:spacing w:before="12" w:line="240" w:lineRule="auto"/>
        <w:ind w:left="1143"/>
        <w:rPr>
          <w:i/>
          <w:iCs/>
          <w:color w:val="000000"/>
          <w:sz w:val="24"/>
          <w:szCs w:val="24"/>
        </w:rPr>
      </w:pPr>
      <w:r>
        <w:rPr>
          <w:b/>
          <w:bCs/>
          <w:i/>
          <w:iCs/>
          <w:color w:val="000000"/>
          <w:sz w:val="24"/>
          <w:szCs w:val="24"/>
        </w:rPr>
        <w:t>Designated Safeguarding Lead</w:t>
      </w:r>
      <w:r>
        <w:rPr>
          <w:i/>
          <w:iCs/>
          <w:color w:val="000000"/>
          <w:sz w:val="24"/>
          <w:szCs w:val="24"/>
        </w:rPr>
        <w:t xml:space="preserve">: </w:t>
      </w:r>
      <w:r w:rsidR="000D7416">
        <w:rPr>
          <w:i/>
          <w:iCs/>
          <w:color w:val="000000"/>
          <w:sz w:val="24"/>
          <w:szCs w:val="24"/>
        </w:rPr>
        <w:t>Sue Dench</w:t>
      </w:r>
    </w:p>
    <w:p w14:paraId="15E56EEA" w14:textId="77777777" w:rsidR="0075082C" w:rsidRDefault="00000000">
      <w:pPr>
        <w:widowControl w:val="0"/>
        <w:pBdr>
          <w:top w:val="nil"/>
          <w:left w:val="nil"/>
          <w:bottom w:val="nil"/>
          <w:right w:val="nil"/>
          <w:between w:val="nil"/>
        </w:pBdr>
        <w:spacing w:before="12" w:line="240" w:lineRule="auto"/>
        <w:ind w:left="1143"/>
        <w:rPr>
          <w:i/>
          <w:iCs/>
          <w:color w:val="000000"/>
          <w:sz w:val="24"/>
          <w:szCs w:val="24"/>
        </w:rPr>
      </w:pPr>
      <w:r>
        <w:rPr>
          <w:b/>
          <w:bCs/>
          <w:i/>
          <w:iCs/>
          <w:color w:val="000000"/>
          <w:sz w:val="24"/>
          <w:szCs w:val="24"/>
        </w:rPr>
        <w:t>Designated Teacher for looked after children</w:t>
      </w:r>
      <w:r>
        <w:rPr>
          <w:i/>
          <w:iCs/>
          <w:color w:val="000000"/>
          <w:sz w:val="24"/>
          <w:szCs w:val="24"/>
        </w:rPr>
        <w:t xml:space="preserve">: Claire Holden </w:t>
      </w:r>
    </w:p>
    <w:p w14:paraId="1DDCB2B2" w14:textId="77777777" w:rsidR="0075082C" w:rsidRDefault="0075082C">
      <w:pPr>
        <w:widowControl w:val="0"/>
        <w:pBdr>
          <w:top w:val="nil"/>
          <w:left w:val="nil"/>
          <w:bottom w:val="nil"/>
          <w:right w:val="nil"/>
          <w:between w:val="nil"/>
        </w:pBdr>
        <w:spacing w:before="310" w:line="240" w:lineRule="auto"/>
        <w:ind w:left="1151"/>
        <w:rPr>
          <w:b/>
          <w:bCs/>
          <w:sz w:val="24"/>
          <w:szCs w:val="24"/>
          <w:u w:val="single"/>
        </w:rPr>
      </w:pPr>
    </w:p>
    <w:p w14:paraId="36C0062B" w14:textId="77777777" w:rsidR="0075082C" w:rsidRDefault="00000000">
      <w:pPr>
        <w:widowControl w:val="0"/>
        <w:pBdr>
          <w:top w:val="nil"/>
          <w:left w:val="nil"/>
          <w:bottom w:val="nil"/>
          <w:right w:val="nil"/>
          <w:between w:val="nil"/>
        </w:pBdr>
        <w:spacing w:before="310" w:line="240" w:lineRule="auto"/>
        <w:ind w:left="1151"/>
        <w:rPr>
          <w:b/>
          <w:bCs/>
          <w:color w:val="000000"/>
          <w:sz w:val="24"/>
          <w:szCs w:val="24"/>
        </w:rPr>
      </w:pPr>
      <w:r>
        <w:rPr>
          <w:b/>
          <w:bCs/>
          <w:color w:val="000000"/>
          <w:sz w:val="24"/>
          <w:szCs w:val="24"/>
          <w:u w:val="single"/>
        </w:rPr>
        <w:t>Legislation</w:t>
      </w:r>
      <w:r>
        <w:rPr>
          <w:b/>
          <w:bCs/>
          <w:color w:val="000000"/>
          <w:sz w:val="24"/>
          <w:szCs w:val="24"/>
        </w:rPr>
        <w:t xml:space="preserve"> </w:t>
      </w:r>
    </w:p>
    <w:p w14:paraId="7FB97F9A" w14:textId="0923CB03" w:rsidR="0075082C" w:rsidRDefault="00000000">
      <w:pPr>
        <w:widowControl w:val="0"/>
        <w:pBdr>
          <w:top w:val="nil"/>
          <w:left w:val="nil"/>
          <w:bottom w:val="nil"/>
          <w:right w:val="nil"/>
          <w:between w:val="nil"/>
        </w:pBdr>
        <w:spacing w:before="315" w:line="240" w:lineRule="auto"/>
        <w:ind w:left="1138"/>
        <w:rPr>
          <w:color w:val="000000"/>
          <w:sz w:val="24"/>
          <w:szCs w:val="24"/>
        </w:rPr>
      </w:pPr>
      <w:r>
        <w:rPr>
          <w:color w:val="000000"/>
          <w:sz w:val="24"/>
          <w:szCs w:val="24"/>
        </w:rPr>
        <w:t xml:space="preserve">This policy is written in line with the requirements </w:t>
      </w:r>
      <w:r w:rsidR="000D7416">
        <w:rPr>
          <w:color w:val="000000"/>
          <w:sz w:val="24"/>
          <w:szCs w:val="24"/>
        </w:rPr>
        <w:t>of: -</w:t>
      </w:r>
      <w:r>
        <w:rPr>
          <w:color w:val="000000"/>
          <w:sz w:val="24"/>
          <w:szCs w:val="24"/>
        </w:rPr>
        <w:t xml:space="preserve"> </w:t>
      </w:r>
    </w:p>
    <w:p w14:paraId="0A612AF0" w14:textId="77777777" w:rsidR="0075082C" w:rsidRDefault="00000000">
      <w:pPr>
        <w:widowControl w:val="0"/>
        <w:pBdr>
          <w:top w:val="nil"/>
          <w:left w:val="nil"/>
          <w:bottom w:val="nil"/>
          <w:right w:val="nil"/>
          <w:between w:val="nil"/>
        </w:pBdr>
        <w:spacing w:before="257" w:line="240" w:lineRule="auto"/>
        <w:ind w:left="1145"/>
        <w:rPr>
          <w:color w:val="000000"/>
          <w:sz w:val="24"/>
          <w:szCs w:val="24"/>
        </w:rPr>
      </w:pPr>
      <w:r>
        <w:rPr>
          <w:color w:val="000000"/>
          <w:sz w:val="24"/>
          <w:szCs w:val="24"/>
        </w:rPr>
        <w:t xml:space="preserve">Children and Families Act 2014 </w:t>
      </w:r>
    </w:p>
    <w:p w14:paraId="4CB8F38E" w14:textId="77777777" w:rsidR="0075082C" w:rsidRDefault="00000000">
      <w:pPr>
        <w:widowControl w:val="0"/>
        <w:pBdr>
          <w:top w:val="nil"/>
          <w:left w:val="nil"/>
          <w:bottom w:val="nil"/>
          <w:right w:val="nil"/>
          <w:between w:val="nil"/>
        </w:pBdr>
        <w:spacing w:before="7" w:line="240" w:lineRule="auto"/>
        <w:ind w:left="1143"/>
        <w:rPr>
          <w:color w:val="000000"/>
          <w:sz w:val="24"/>
          <w:szCs w:val="24"/>
        </w:rPr>
      </w:pPr>
      <w:r>
        <w:rPr>
          <w:color w:val="000000"/>
          <w:sz w:val="24"/>
          <w:szCs w:val="24"/>
        </w:rPr>
        <w:t xml:space="preserve">SEND Code of Practice 2015 </w:t>
      </w:r>
    </w:p>
    <w:p w14:paraId="6E647B87" w14:textId="77777777" w:rsidR="0075082C" w:rsidRDefault="00000000">
      <w:pPr>
        <w:widowControl w:val="0"/>
        <w:pBdr>
          <w:top w:val="nil"/>
          <w:left w:val="nil"/>
          <w:bottom w:val="nil"/>
          <w:right w:val="nil"/>
          <w:between w:val="nil"/>
        </w:pBdr>
        <w:spacing w:before="7" w:line="240" w:lineRule="auto"/>
        <w:ind w:left="1143"/>
        <w:rPr>
          <w:color w:val="000000"/>
          <w:sz w:val="24"/>
          <w:szCs w:val="24"/>
        </w:rPr>
      </w:pPr>
      <w:r>
        <w:rPr>
          <w:color w:val="000000"/>
          <w:sz w:val="24"/>
          <w:szCs w:val="24"/>
        </w:rPr>
        <w:t xml:space="preserve">Special Educational Needs and Disability Regulations 2014 </w:t>
      </w:r>
    </w:p>
    <w:p w14:paraId="1FE3EE4B" w14:textId="77777777" w:rsidR="0075082C" w:rsidRDefault="00000000">
      <w:pPr>
        <w:widowControl w:val="0"/>
        <w:pBdr>
          <w:top w:val="nil"/>
          <w:left w:val="nil"/>
          <w:bottom w:val="nil"/>
          <w:right w:val="nil"/>
          <w:between w:val="nil"/>
        </w:pBdr>
        <w:spacing w:before="7" w:line="240" w:lineRule="auto"/>
        <w:ind w:left="1151"/>
        <w:rPr>
          <w:color w:val="000000"/>
          <w:sz w:val="24"/>
          <w:szCs w:val="24"/>
        </w:rPr>
      </w:pPr>
      <w:r>
        <w:rPr>
          <w:color w:val="000000"/>
          <w:sz w:val="24"/>
          <w:szCs w:val="24"/>
        </w:rPr>
        <w:t xml:space="preserve">Equality Act 2010 </w:t>
      </w:r>
    </w:p>
    <w:p w14:paraId="06397DA7" w14:textId="77777777" w:rsidR="0075082C" w:rsidRDefault="00000000">
      <w:pPr>
        <w:widowControl w:val="0"/>
        <w:pBdr>
          <w:top w:val="nil"/>
          <w:left w:val="nil"/>
          <w:bottom w:val="nil"/>
          <w:right w:val="nil"/>
          <w:between w:val="nil"/>
        </w:pBdr>
        <w:spacing w:before="7" w:line="240" w:lineRule="auto"/>
        <w:ind w:left="1151"/>
        <w:rPr>
          <w:color w:val="000000"/>
          <w:sz w:val="24"/>
          <w:szCs w:val="24"/>
        </w:rPr>
      </w:pPr>
      <w:r>
        <w:rPr>
          <w:color w:val="000000"/>
          <w:sz w:val="24"/>
          <w:szCs w:val="24"/>
        </w:rPr>
        <w:t xml:space="preserve">Data Protection Act 2018 </w:t>
      </w:r>
    </w:p>
    <w:p w14:paraId="6696314E" w14:textId="77777777" w:rsidR="0075082C" w:rsidRDefault="00000000">
      <w:pPr>
        <w:widowControl w:val="0"/>
        <w:pBdr>
          <w:top w:val="nil"/>
          <w:left w:val="nil"/>
          <w:bottom w:val="nil"/>
          <w:right w:val="nil"/>
          <w:between w:val="nil"/>
        </w:pBdr>
        <w:spacing w:before="7" w:line="240" w:lineRule="auto"/>
        <w:ind w:left="1143"/>
        <w:rPr>
          <w:color w:val="000000"/>
          <w:sz w:val="24"/>
          <w:szCs w:val="24"/>
        </w:rPr>
      </w:pPr>
      <w:r>
        <w:rPr>
          <w:color w:val="000000"/>
          <w:sz w:val="24"/>
          <w:szCs w:val="24"/>
        </w:rPr>
        <w:t xml:space="preserve">Schools Admissions Code, DfE 2014 </w:t>
      </w:r>
    </w:p>
    <w:p w14:paraId="2AEE5BAC" w14:textId="77777777" w:rsidR="0075082C" w:rsidRDefault="00000000">
      <w:pPr>
        <w:widowControl w:val="0"/>
        <w:pBdr>
          <w:top w:val="nil"/>
          <w:left w:val="nil"/>
          <w:bottom w:val="nil"/>
          <w:right w:val="nil"/>
          <w:between w:val="nil"/>
        </w:pBdr>
        <w:spacing w:before="7" w:line="240" w:lineRule="auto"/>
        <w:ind w:left="1145"/>
        <w:rPr>
          <w:color w:val="000000"/>
          <w:sz w:val="24"/>
          <w:szCs w:val="24"/>
        </w:rPr>
      </w:pPr>
      <w:r>
        <w:rPr>
          <w:color w:val="000000"/>
          <w:sz w:val="24"/>
          <w:szCs w:val="24"/>
        </w:rPr>
        <w:t xml:space="preserve">Governance in Academy Trusts 2024 </w:t>
      </w:r>
    </w:p>
    <w:p w14:paraId="153FA343" w14:textId="77777777" w:rsidR="0075082C" w:rsidRDefault="00000000">
      <w:pPr>
        <w:widowControl w:val="0"/>
        <w:pBdr>
          <w:top w:val="nil"/>
          <w:left w:val="nil"/>
          <w:bottom w:val="nil"/>
          <w:right w:val="nil"/>
          <w:between w:val="nil"/>
        </w:pBdr>
        <w:spacing w:before="294" w:line="240" w:lineRule="auto"/>
        <w:ind w:left="1163"/>
        <w:rPr>
          <w:i/>
          <w:iCs/>
          <w:color w:val="000000"/>
          <w:sz w:val="24"/>
          <w:szCs w:val="24"/>
        </w:rPr>
      </w:pPr>
      <w:r>
        <w:rPr>
          <w:i/>
          <w:iCs/>
          <w:color w:val="000000"/>
          <w:sz w:val="24"/>
          <w:szCs w:val="24"/>
        </w:rPr>
        <w:t xml:space="preserve">This policy should be read in conjunction with the following school policies </w:t>
      </w:r>
    </w:p>
    <w:p w14:paraId="456709A5" w14:textId="77777777" w:rsidR="0075082C" w:rsidRDefault="00000000">
      <w:pPr>
        <w:widowControl w:val="0"/>
        <w:pBdr>
          <w:top w:val="nil"/>
          <w:left w:val="nil"/>
          <w:bottom w:val="nil"/>
          <w:right w:val="nil"/>
          <w:between w:val="nil"/>
        </w:pBdr>
        <w:spacing w:before="305" w:line="240" w:lineRule="auto"/>
        <w:ind w:left="1498"/>
        <w:rPr>
          <w:i/>
          <w:iCs/>
          <w:color w:val="000000"/>
          <w:sz w:val="24"/>
          <w:szCs w:val="24"/>
        </w:rPr>
      </w:pPr>
      <w:r>
        <w:rPr>
          <w:color w:val="000000"/>
          <w:sz w:val="24"/>
          <w:szCs w:val="24"/>
        </w:rPr>
        <w:t xml:space="preserve">● </w:t>
      </w:r>
      <w:r>
        <w:rPr>
          <w:i/>
          <w:iCs/>
          <w:color w:val="000000"/>
          <w:sz w:val="24"/>
          <w:szCs w:val="24"/>
        </w:rPr>
        <w:t xml:space="preserve">Trust SEND principles </w:t>
      </w:r>
    </w:p>
    <w:p w14:paraId="1CE9E3A6" w14:textId="77777777" w:rsidR="0075082C" w:rsidRDefault="00000000">
      <w:pPr>
        <w:widowControl w:val="0"/>
        <w:pBdr>
          <w:top w:val="nil"/>
          <w:left w:val="nil"/>
          <w:bottom w:val="nil"/>
          <w:right w:val="nil"/>
          <w:between w:val="nil"/>
        </w:pBdr>
        <w:spacing w:before="7" w:line="240" w:lineRule="auto"/>
        <w:ind w:left="1498"/>
        <w:rPr>
          <w:i/>
          <w:iCs/>
          <w:color w:val="000000"/>
          <w:sz w:val="24"/>
          <w:szCs w:val="24"/>
        </w:rPr>
      </w:pPr>
      <w:r>
        <w:rPr>
          <w:color w:val="000000"/>
          <w:sz w:val="24"/>
          <w:szCs w:val="24"/>
        </w:rPr>
        <w:t xml:space="preserve">● </w:t>
      </w:r>
      <w:r>
        <w:rPr>
          <w:i/>
          <w:iCs/>
          <w:color w:val="000000"/>
          <w:sz w:val="24"/>
          <w:szCs w:val="24"/>
        </w:rPr>
        <w:t xml:space="preserve">Behaviour policy  </w:t>
      </w:r>
    </w:p>
    <w:p w14:paraId="53CF0F93" w14:textId="77777777" w:rsidR="0075082C" w:rsidRDefault="00000000">
      <w:pPr>
        <w:widowControl w:val="0"/>
        <w:pBdr>
          <w:top w:val="nil"/>
          <w:left w:val="nil"/>
          <w:bottom w:val="nil"/>
          <w:right w:val="nil"/>
          <w:between w:val="nil"/>
        </w:pBdr>
        <w:spacing w:before="7" w:line="240" w:lineRule="auto"/>
        <w:ind w:left="1498"/>
        <w:rPr>
          <w:i/>
          <w:iCs/>
          <w:color w:val="000000"/>
          <w:sz w:val="24"/>
          <w:szCs w:val="24"/>
        </w:rPr>
      </w:pPr>
      <w:r>
        <w:rPr>
          <w:color w:val="000000"/>
          <w:sz w:val="24"/>
          <w:szCs w:val="24"/>
        </w:rPr>
        <w:t xml:space="preserve">● </w:t>
      </w:r>
      <w:r>
        <w:rPr>
          <w:i/>
          <w:iCs/>
          <w:color w:val="000000"/>
          <w:sz w:val="24"/>
          <w:szCs w:val="24"/>
        </w:rPr>
        <w:t xml:space="preserve">Equalities policy and objectives </w:t>
      </w:r>
    </w:p>
    <w:p w14:paraId="4995640D" w14:textId="77777777" w:rsidR="0075082C" w:rsidRDefault="00000000">
      <w:pPr>
        <w:widowControl w:val="0"/>
        <w:pBdr>
          <w:top w:val="nil"/>
          <w:left w:val="nil"/>
          <w:bottom w:val="nil"/>
          <w:right w:val="nil"/>
          <w:between w:val="nil"/>
        </w:pBdr>
        <w:spacing w:before="7" w:line="240" w:lineRule="auto"/>
        <w:ind w:left="1498"/>
        <w:rPr>
          <w:i/>
          <w:iCs/>
          <w:color w:val="000000"/>
          <w:sz w:val="24"/>
          <w:szCs w:val="24"/>
        </w:rPr>
      </w:pPr>
      <w:r>
        <w:rPr>
          <w:color w:val="000000"/>
          <w:sz w:val="24"/>
          <w:szCs w:val="24"/>
        </w:rPr>
        <w:t xml:space="preserve">● </w:t>
      </w:r>
      <w:r>
        <w:rPr>
          <w:i/>
          <w:iCs/>
          <w:color w:val="000000"/>
          <w:sz w:val="24"/>
          <w:szCs w:val="24"/>
        </w:rPr>
        <w:t xml:space="preserve">Accessibility plan </w:t>
      </w:r>
    </w:p>
    <w:p w14:paraId="032C24E9" w14:textId="77777777" w:rsidR="0075082C" w:rsidRDefault="00000000">
      <w:pPr>
        <w:widowControl w:val="0"/>
        <w:pBdr>
          <w:top w:val="nil"/>
          <w:left w:val="nil"/>
          <w:bottom w:val="nil"/>
          <w:right w:val="nil"/>
          <w:between w:val="nil"/>
        </w:pBdr>
        <w:spacing w:before="7" w:line="240" w:lineRule="auto"/>
        <w:ind w:left="1498"/>
        <w:rPr>
          <w:i/>
          <w:iCs/>
          <w:color w:val="000000"/>
          <w:sz w:val="24"/>
          <w:szCs w:val="24"/>
        </w:rPr>
      </w:pPr>
      <w:r>
        <w:rPr>
          <w:color w:val="000000"/>
          <w:sz w:val="24"/>
          <w:szCs w:val="24"/>
        </w:rPr>
        <w:t xml:space="preserve">● </w:t>
      </w:r>
      <w:r>
        <w:rPr>
          <w:i/>
          <w:iCs/>
          <w:color w:val="000000"/>
          <w:sz w:val="24"/>
          <w:szCs w:val="24"/>
        </w:rPr>
        <w:t xml:space="preserve">Anti-bullying policy </w:t>
      </w:r>
    </w:p>
    <w:p w14:paraId="4F90BE7C" w14:textId="77777777" w:rsidR="0075082C" w:rsidRDefault="00000000">
      <w:pPr>
        <w:widowControl w:val="0"/>
        <w:pBdr>
          <w:top w:val="nil"/>
          <w:left w:val="nil"/>
          <w:bottom w:val="nil"/>
          <w:right w:val="nil"/>
          <w:between w:val="nil"/>
        </w:pBdr>
        <w:spacing w:before="304" w:line="243" w:lineRule="auto"/>
        <w:ind w:left="1148" w:right="2217" w:hanging="10"/>
        <w:rPr>
          <w:color w:val="1155CC"/>
          <w:sz w:val="24"/>
          <w:szCs w:val="24"/>
        </w:rPr>
      </w:pPr>
      <w:r>
        <w:rPr>
          <w:color w:val="000000"/>
          <w:sz w:val="24"/>
          <w:szCs w:val="24"/>
        </w:rPr>
        <w:t xml:space="preserve">These can be found on the school’s website or available upon request: </w:t>
      </w:r>
      <w:r>
        <w:rPr>
          <w:color w:val="1155CC"/>
          <w:sz w:val="24"/>
          <w:szCs w:val="24"/>
          <w:u w:val="single"/>
        </w:rPr>
        <w:t>https://www.theturingschool.org.uk/</w:t>
      </w:r>
      <w:r>
        <w:rPr>
          <w:color w:val="1155CC"/>
          <w:sz w:val="24"/>
          <w:szCs w:val="24"/>
        </w:rPr>
        <w:t xml:space="preserve"> </w:t>
      </w:r>
    </w:p>
    <w:p w14:paraId="7EE86B98" w14:textId="77777777" w:rsidR="0075082C" w:rsidRDefault="00000000">
      <w:pPr>
        <w:widowControl w:val="0"/>
        <w:pBdr>
          <w:top w:val="nil"/>
          <w:left w:val="nil"/>
          <w:bottom w:val="nil"/>
          <w:right w:val="nil"/>
          <w:between w:val="nil"/>
        </w:pBdr>
        <w:spacing w:before="301" w:line="240" w:lineRule="auto"/>
        <w:ind w:left="1149"/>
        <w:rPr>
          <w:b/>
          <w:bCs/>
          <w:color w:val="000000"/>
          <w:sz w:val="24"/>
          <w:szCs w:val="24"/>
        </w:rPr>
      </w:pPr>
      <w:r>
        <w:rPr>
          <w:b/>
          <w:bCs/>
          <w:color w:val="000000"/>
          <w:sz w:val="24"/>
          <w:szCs w:val="24"/>
          <w:u w:val="single"/>
        </w:rPr>
        <w:t>Introduction and Aims</w:t>
      </w:r>
      <w:r>
        <w:rPr>
          <w:b/>
          <w:bCs/>
          <w:color w:val="000000"/>
          <w:sz w:val="24"/>
          <w:szCs w:val="24"/>
        </w:rPr>
        <w:t xml:space="preserve"> </w:t>
      </w:r>
    </w:p>
    <w:p w14:paraId="132F8B6F" w14:textId="77777777" w:rsidR="000D7416" w:rsidRDefault="00000000" w:rsidP="000D7416">
      <w:pPr>
        <w:widowControl w:val="0"/>
        <w:pBdr>
          <w:top w:val="nil"/>
          <w:left w:val="nil"/>
          <w:bottom w:val="nil"/>
          <w:right w:val="nil"/>
          <w:between w:val="nil"/>
        </w:pBdr>
        <w:spacing w:before="247" w:line="248" w:lineRule="auto"/>
        <w:ind w:left="1148" w:right="56" w:hanging="9"/>
        <w:rPr>
          <w:color w:val="000000"/>
          <w:sz w:val="24"/>
          <w:szCs w:val="24"/>
        </w:rPr>
      </w:pPr>
      <w:r>
        <w:rPr>
          <w:color w:val="000000"/>
          <w:sz w:val="24"/>
          <w:szCs w:val="24"/>
        </w:rPr>
        <w:t xml:space="preserve">This policy outlines The Turing School’s commitment to inclusive Special Educational Needs and Disabilities (SEND) provision, ensuring compliance with national legislation and local authority guidance. Our aims are to: </w:t>
      </w:r>
    </w:p>
    <w:p w14:paraId="02520AED" w14:textId="5D7E880A" w:rsidR="000D7416"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Provide effective support for pupils with SEND, enabling positive outcomes.</w:t>
      </w:r>
    </w:p>
    <w:p w14:paraId="20B472C0" w14:textId="77777777" w:rsidR="000D7416"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 xml:space="preserve">Foster an inclusive environment where all pupils can access school life. </w:t>
      </w:r>
    </w:p>
    <w:p w14:paraId="4BA64775" w14:textId="77777777" w:rsidR="000D7416"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Equip pupils with the skills for fulfilling lives</w:t>
      </w:r>
    </w:p>
    <w:p w14:paraId="5A3CF3A2" w14:textId="77777777" w:rsidR="000D7416"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 xml:space="preserve">Support pupils to achieve their aspirations. </w:t>
      </w:r>
    </w:p>
    <w:p w14:paraId="7BFA67EA" w14:textId="77777777" w:rsidR="000D7416"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 xml:space="preserve">Promote co-production with pupils and parents/carers. </w:t>
      </w:r>
    </w:p>
    <w:p w14:paraId="70906937" w14:textId="77777777" w:rsid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 xml:space="preserve">Clarify roles and responsibilities of supporting professionals. </w:t>
      </w:r>
    </w:p>
    <w:p w14:paraId="4218C1A4" w14:textId="196FC976" w:rsidR="0075082C" w:rsidRPr="000D7416" w:rsidRDefault="00000000" w:rsidP="000D7416">
      <w:pPr>
        <w:pStyle w:val="ListParagraph"/>
        <w:widowControl w:val="0"/>
        <w:numPr>
          <w:ilvl w:val="2"/>
          <w:numId w:val="2"/>
        </w:numPr>
        <w:pBdr>
          <w:top w:val="nil"/>
          <w:left w:val="nil"/>
          <w:bottom w:val="nil"/>
          <w:right w:val="nil"/>
          <w:between w:val="nil"/>
        </w:pBdr>
        <w:spacing w:before="247" w:line="248" w:lineRule="auto"/>
        <w:ind w:right="56"/>
        <w:rPr>
          <w:color w:val="000000"/>
          <w:sz w:val="24"/>
          <w:szCs w:val="24"/>
        </w:rPr>
      </w:pPr>
      <w:r w:rsidRPr="000D7416">
        <w:rPr>
          <w:color w:val="000000"/>
          <w:sz w:val="24"/>
          <w:szCs w:val="24"/>
        </w:rPr>
        <w:t xml:space="preserve">Ensure consistent implementation and governor oversight of this policy. </w:t>
      </w:r>
    </w:p>
    <w:p w14:paraId="4AC979EF" w14:textId="77777777" w:rsidR="0075082C" w:rsidRDefault="00000000">
      <w:pPr>
        <w:widowControl w:val="0"/>
        <w:pBdr>
          <w:top w:val="nil"/>
          <w:left w:val="nil"/>
          <w:bottom w:val="nil"/>
          <w:right w:val="nil"/>
          <w:between w:val="nil"/>
        </w:pBdr>
        <w:spacing w:before="235" w:line="206" w:lineRule="auto"/>
        <w:ind w:left="1141" w:right="310" w:hanging="3"/>
        <w:rPr>
          <w:sz w:val="24"/>
          <w:szCs w:val="24"/>
        </w:rPr>
      </w:pPr>
      <w:r>
        <w:rPr>
          <w:color w:val="000000"/>
          <w:sz w:val="24"/>
          <w:szCs w:val="24"/>
        </w:rPr>
        <w:t xml:space="preserve">This document also provides information on the ordinarily available provision for children and young people with SEND as defined by: </w:t>
      </w:r>
    </w:p>
    <w:p w14:paraId="2E5798FF" w14:textId="6F214968" w:rsidR="0075082C" w:rsidRDefault="00000000">
      <w:pPr>
        <w:widowControl w:val="0"/>
        <w:pBdr>
          <w:top w:val="nil"/>
          <w:left w:val="nil"/>
          <w:bottom w:val="nil"/>
          <w:right w:val="nil"/>
          <w:between w:val="nil"/>
        </w:pBdr>
        <w:spacing w:before="235" w:line="206" w:lineRule="auto"/>
        <w:ind w:left="1141" w:right="310" w:hanging="3"/>
        <w:rPr>
          <w:color w:val="1155CC"/>
          <w:sz w:val="24"/>
          <w:szCs w:val="24"/>
        </w:rPr>
      </w:pPr>
      <w:r>
        <w:rPr>
          <w:color w:val="000000"/>
          <w:sz w:val="24"/>
          <w:szCs w:val="24"/>
        </w:rPr>
        <w:t xml:space="preserve"> </w:t>
      </w:r>
      <w:r>
        <w:rPr>
          <w:color w:val="1155CC"/>
          <w:sz w:val="24"/>
          <w:szCs w:val="24"/>
          <w:u w:val="single"/>
        </w:rPr>
        <w:t>Special Educational Needs Universally Available Provision</w:t>
      </w:r>
      <w:r>
        <w:rPr>
          <w:color w:val="1155CC"/>
          <w:sz w:val="24"/>
          <w:szCs w:val="24"/>
        </w:rPr>
        <w:t xml:space="preserve"> </w:t>
      </w:r>
    </w:p>
    <w:p w14:paraId="719539F0" w14:textId="6B0A004F" w:rsidR="0075082C" w:rsidRDefault="00000000">
      <w:pPr>
        <w:widowControl w:val="0"/>
        <w:pBdr>
          <w:top w:val="nil"/>
          <w:left w:val="nil"/>
          <w:bottom w:val="nil"/>
          <w:right w:val="nil"/>
          <w:between w:val="nil"/>
        </w:pBdr>
        <w:spacing w:before="271" w:line="239" w:lineRule="auto"/>
        <w:ind w:left="1138" w:right="12" w:firstLine="16"/>
        <w:rPr>
          <w:color w:val="000000"/>
          <w:sz w:val="24"/>
          <w:szCs w:val="24"/>
        </w:rPr>
      </w:pPr>
      <w:r>
        <w:rPr>
          <w:color w:val="000000"/>
          <w:sz w:val="24"/>
          <w:szCs w:val="24"/>
        </w:rPr>
        <w:t>It serves as a guide for meeting statutory duties and informing stakeholders about our SEND practices. This policy works in conjunction with our SEN Information Report</w:t>
      </w:r>
      <w:r w:rsidR="000D7416">
        <w:rPr>
          <w:color w:val="000000"/>
          <w:sz w:val="24"/>
          <w:szCs w:val="24"/>
        </w:rPr>
        <w:t>.</w:t>
      </w:r>
      <w:r>
        <w:rPr>
          <w:color w:val="000000"/>
          <w:sz w:val="24"/>
          <w:szCs w:val="24"/>
        </w:rPr>
        <w:t xml:space="preserve"> </w:t>
      </w:r>
      <w:proofErr w:type="gramStart"/>
      <w:r>
        <w:rPr>
          <w:color w:val="000000"/>
          <w:sz w:val="24"/>
          <w:szCs w:val="24"/>
        </w:rPr>
        <w:t>The</w:t>
      </w:r>
      <w:proofErr w:type="gramEnd"/>
      <w:r>
        <w:rPr>
          <w:color w:val="000000"/>
          <w:sz w:val="24"/>
          <w:szCs w:val="24"/>
        </w:rPr>
        <w:t xml:space="preserve"> SEN Information Report is updated annually or if necessary, when changes to the information may be required during the academic year. </w:t>
      </w:r>
    </w:p>
    <w:p w14:paraId="04DC9B16" w14:textId="77777777" w:rsidR="0075082C" w:rsidRDefault="00000000">
      <w:pPr>
        <w:widowControl w:val="0"/>
        <w:pBdr>
          <w:top w:val="nil"/>
          <w:left w:val="nil"/>
          <w:bottom w:val="nil"/>
          <w:right w:val="nil"/>
          <w:between w:val="nil"/>
        </w:pBdr>
        <w:spacing w:before="414" w:line="238" w:lineRule="auto"/>
        <w:ind w:left="1151" w:right="46" w:firstLine="3"/>
        <w:rPr>
          <w:color w:val="000000"/>
          <w:sz w:val="24"/>
          <w:szCs w:val="24"/>
        </w:rPr>
      </w:pPr>
      <w:r>
        <w:rPr>
          <w:color w:val="000000"/>
          <w:sz w:val="24"/>
          <w:szCs w:val="24"/>
        </w:rPr>
        <w:t xml:space="preserve">Information about the support that the Local Authority and other services provide in the East Sussex Local Offer for SEND can be found here: </w:t>
      </w:r>
    </w:p>
    <w:p w14:paraId="0ACB679B" w14:textId="05EAE21D" w:rsidR="000D7416" w:rsidRDefault="000D7416">
      <w:pPr>
        <w:widowControl w:val="0"/>
        <w:pBdr>
          <w:top w:val="nil"/>
          <w:left w:val="nil"/>
          <w:bottom w:val="nil"/>
          <w:right w:val="nil"/>
          <w:between w:val="nil"/>
        </w:pBdr>
        <w:spacing w:before="21" w:line="486" w:lineRule="auto"/>
        <w:ind w:left="1138" w:right="1951" w:firstLine="10"/>
        <w:rPr>
          <w:color w:val="0563C1"/>
          <w:sz w:val="24"/>
          <w:szCs w:val="24"/>
          <w:u w:val="single"/>
        </w:rPr>
      </w:pPr>
      <w:hyperlink r:id="rId6" w:history="1">
        <w:r w:rsidRPr="00514BD9">
          <w:rPr>
            <w:rStyle w:val="Hyperlink"/>
            <w:sz w:val="24"/>
            <w:szCs w:val="24"/>
          </w:rPr>
          <w:t>http://www.eastsussex.gov.uk/childrenandfamilies/specialneeds/localoffe</w:t>
        </w:r>
      </w:hyperlink>
    </w:p>
    <w:p w14:paraId="77C993A0" w14:textId="77777777" w:rsidR="000D7416" w:rsidRDefault="000D7416" w:rsidP="000D7416">
      <w:pPr>
        <w:widowControl w:val="0"/>
        <w:pBdr>
          <w:top w:val="nil"/>
          <w:left w:val="nil"/>
          <w:bottom w:val="nil"/>
          <w:right w:val="nil"/>
          <w:between w:val="nil"/>
        </w:pBdr>
        <w:spacing w:before="21" w:line="486" w:lineRule="auto"/>
        <w:ind w:right="1951"/>
        <w:rPr>
          <w:color w:val="0563C1"/>
          <w:sz w:val="24"/>
          <w:szCs w:val="24"/>
          <w:u w:val="single"/>
        </w:rPr>
      </w:pPr>
    </w:p>
    <w:p w14:paraId="1E3647E0" w14:textId="09B3DAC5" w:rsidR="0075082C" w:rsidRDefault="00B07BAB" w:rsidP="000D7416">
      <w:pPr>
        <w:widowControl w:val="0"/>
        <w:pBdr>
          <w:top w:val="nil"/>
          <w:left w:val="nil"/>
          <w:bottom w:val="nil"/>
          <w:right w:val="nil"/>
          <w:between w:val="nil"/>
        </w:pBdr>
        <w:spacing w:before="21" w:line="486" w:lineRule="auto"/>
        <w:ind w:right="1951"/>
        <w:rPr>
          <w:b/>
          <w:bCs/>
          <w:color w:val="000000"/>
          <w:sz w:val="24"/>
          <w:szCs w:val="24"/>
        </w:rPr>
      </w:pPr>
      <w:r>
        <w:rPr>
          <w:color w:val="0563C1"/>
          <w:sz w:val="24"/>
          <w:szCs w:val="24"/>
          <w:u w:val="single"/>
        </w:rPr>
        <w:lastRenderedPageBreak/>
        <w:t xml:space="preserve">                        </w:t>
      </w:r>
      <w:r w:rsidR="00000000">
        <w:rPr>
          <w:b/>
          <w:bCs/>
          <w:color w:val="000000"/>
          <w:sz w:val="24"/>
          <w:szCs w:val="24"/>
        </w:rPr>
        <w:t xml:space="preserve">The policy is divided into 15 sections:  </w:t>
      </w:r>
    </w:p>
    <w:p w14:paraId="01E88821" w14:textId="77777777" w:rsidR="000D7416" w:rsidRDefault="00000000">
      <w:pPr>
        <w:widowControl w:val="0"/>
        <w:pBdr>
          <w:top w:val="nil"/>
          <w:left w:val="nil"/>
          <w:bottom w:val="nil"/>
          <w:right w:val="nil"/>
          <w:between w:val="nil"/>
        </w:pBdr>
        <w:spacing w:before="71" w:line="238" w:lineRule="auto"/>
        <w:ind w:left="1499" w:right="1217" w:firstLine="19"/>
        <w:rPr>
          <w:color w:val="000000"/>
          <w:sz w:val="24"/>
          <w:szCs w:val="24"/>
        </w:rPr>
      </w:pPr>
      <w:r>
        <w:rPr>
          <w:color w:val="000000"/>
          <w:sz w:val="24"/>
          <w:szCs w:val="24"/>
        </w:rPr>
        <w:t xml:space="preserve">1. Leadership and management of SEND/ Roles and Responsibilities </w:t>
      </w:r>
    </w:p>
    <w:p w14:paraId="23702EA6" w14:textId="5F7E0DE9" w:rsidR="0075082C" w:rsidRDefault="00000000">
      <w:pPr>
        <w:widowControl w:val="0"/>
        <w:pBdr>
          <w:top w:val="nil"/>
          <w:left w:val="nil"/>
          <w:bottom w:val="nil"/>
          <w:right w:val="nil"/>
          <w:between w:val="nil"/>
        </w:pBdr>
        <w:spacing w:before="71" w:line="238" w:lineRule="auto"/>
        <w:ind w:left="1499" w:right="1217" w:firstLine="19"/>
        <w:rPr>
          <w:color w:val="000000"/>
          <w:sz w:val="24"/>
          <w:szCs w:val="24"/>
        </w:rPr>
      </w:pPr>
      <w:r>
        <w:rPr>
          <w:color w:val="000000"/>
          <w:sz w:val="24"/>
          <w:szCs w:val="24"/>
        </w:rPr>
        <w:t xml:space="preserve">2. The kinds of special educational needs that are provided for in our school 3. Identification and assessment of SEND </w:t>
      </w:r>
    </w:p>
    <w:p w14:paraId="21BA5AB7" w14:textId="77777777" w:rsidR="0075082C" w:rsidRDefault="00000000">
      <w:pPr>
        <w:widowControl w:val="0"/>
        <w:pBdr>
          <w:top w:val="nil"/>
          <w:left w:val="nil"/>
          <w:bottom w:val="nil"/>
          <w:right w:val="nil"/>
          <w:between w:val="nil"/>
        </w:pBdr>
        <w:spacing w:before="7" w:line="240" w:lineRule="auto"/>
        <w:ind w:left="1496"/>
        <w:rPr>
          <w:color w:val="000000"/>
          <w:sz w:val="24"/>
          <w:szCs w:val="24"/>
        </w:rPr>
      </w:pPr>
      <w:r>
        <w:rPr>
          <w:color w:val="000000"/>
          <w:sz w:val="24"/>
          <w:szCs w:val="24"/>
        </w:rPr>
        <w:t xml:space="preserve">4. Assessing and reviewing outcomes </w:t>
      </w:r>
    </w:p>
    <w:p w14:paraId="0536F21B" w14:textId="77777777" w:rsidR="0075082C" w:rsidRDefault="00000000">
      <w:pPr>
        <w:widowControl w:val="0"/>
        <w:pBdr>
          <w:top w:val="nil"/>
          <w:left w:val="nil"/>
          <w:bottom w:val="nil"/>
          <w:right w:val="nil"/>
          <w:between w:val="nil"/>
        </w:pBdr>
        <w:spacing w:before="6" w:line="240" w:lineRule="auto"/>
        <w:ind w:left="1503"/>
        <w:rPr>
          <w:color w:val="000000"/>
          <w:sz w:val="24"/>
          <w:szCs w:val="24"/>
        </w:rPr>
      </w:pPr>
      <w:r>
        <w:rPr>
          <w:color w:val="000000"/>
          <w:sz w:val="24"/>
          <w:szCs w:val="24"/>
        </w:rPr>
        <w:t xml:space="preserve">5. Transition  </w:t>
      </w:r>
    </w:p>
    <w:p w14:paraId="27F29E32" w14:textId="77777777" w:rsidR="0075082C" w:rsidRDefault="00000000">
      <w:pPr>
        <w:widowControl w:val="0"/>
        <w:pBdr>
          <w:top w:val="nil"/>
          <w:left w:val="nil"/>
          <w:bottom w:val="nil"/>
          <w:right w:val="nil"/>
          <w:between w:val="nil"/>
        </w:pBdr>
        <w:spacing w:before="6" w:line="240" w:lineRule="auto"/>
        <w:ind w:left="1502"/>
        <w:rPr>
          <w:color w:val="000000"/>
          <w:sz w:val="24"/>
          <w:szCs w:val="24"/>
        </w:rPr>
      </w:pPr>
      <w:r>
        <w:rPr>
          <w:color w:val="000000"/>
          <w:sz w:val="24"/>
          <w:szCs w:val="24"/>
        </w:rPr>
        <w:t xml:space="preserve">6. The approach to teaching children with SEND </w:t>
      </w:r>
    </w:p>
    <w:p w14:paraId="21ABBA55" w14:textId="77777777" w:rsidR="0075082C" w:rsidRDefault="00000000">
      <w:pPr>
        <w:widowControl w:val="0"/>
        <w:pBdr>
          <w:top w:val="nil"/>
          <w:left w:val="nil"/>
          <w:bottom w:val="nil"/>
          <w:right w:val="nil"/>
          <w:between w:val="nil"/>
        </w:pBdr>
        <w:spacing w:before="6" w:line="240" w:lineRule="auto"/>
        <w:ind w:left="1504"/>
        <w:rPr>
          <w:color w:val="000000"/>
          <w:sz w:val="24"/>
          <w:szCs w:val="24"/>
        </w:rPr>
      </w:pPr>
      <w:r>
        <w:rPr>
          <w:color w:val="000000"/>
          <w:sz w:val="24"/>
          <w:szCs w:val="24"/>
        </w:rPr>
        <w:t xml:space="preserve">7. Curriculum and learning environment </w:t>
      </w:r>
    </w:p>
    <w:p w14:paraId="5418245F" w14:textId="77777777" w:rsidR="0075082C" w:rsidRDefault="00000000">
      <w:pPr>
        <w:widowControl w:val="0"/>
        <w:pBdr>
          <w:top w:val="nil"/>
          <w:left w:val="nil"/>
          <w:bottom w:val="nil"/>
          <w:right w:val="nil"/>
          <w:between w:val="nil"/>
        </w:pBdr>
        <w:spacing w:before="6" w:line="240" w:lineRule="auto"/>
        <w:ind w:left="1502"/>
        <w:rPr>
          <w:color w:val="000000"/>
          <w:sz w:val="24"/>
          <w:szCs w:val="24"/>
        </w:rPr>
      </w:pPr>
      <w:r>
        <w:rPr>
          <w:color w:val="000000"/>
          <w:sz w:val="24"/>
          <w:szCs w:val="24"/>
        </w:rPr>
        <w:t xml:space="preserve">8. Training and continuing professional development (CPD) for staff </w:t>
      </w:r>
    </w:p>
    <w:p w14:paraId="3D383404" w14:textId="77777777" w:rsidR="0075082C" w:rsidRDefault="00000000">
      <w:pPr>
        <w:widowControl w:val="0"/>
        <w:pBdr>
          <w:top w:val="nil"/>
          <w:left w:val="nil"/>
          <w:bottom w:val="nil"/>
          <w:right w:val="nil"/>
          <w:between w:val="nil"/>
        </w:pBdr>
        <w:spacing w:before="6" w:line="240" w:lineRule="auto"/>
        <w:ind w:left="1503"/>
        <w:rPr>
          <w:color w:val="000000"/>
          <w:sz w:val="24"/>
          <w:szCs w:val="24"/>
        </w:rPr>
      </w:pPr>
      <w:r>
        <w:rPr>
          <w:color w:val="000000"/>
          <w:sz w:val="24"/>
          <w:szCs w:val="24"/>
        </w:rPr>
        <w:t xml:space="preserve">9. Evaluating the effectiveness and impact of SEND provision </w:t>
      </w:r>
    </w:p>
    <w:p w14:paraId="30305FAF" w14:textId="77777777" w:rsidR="0075082C" w:rsidRDefault="00000000">
      <w:pPr>
        <w:widowControl w:val="0"/>
        <w:pBdr>
          <w:top w:val="nil"/>
          <w:left w:val="nil"/>
          <w:bottom w:val="nil"/>
          <w:right w:val="nil"/>
          <w:between w:val="nil"/>
        </w:pBdr>
        <w:spacing w:before="6" w:line="240" w:lineRule="auto"/>
        <w:ind w:left="1519"/>
        <w:rPr>
          <w:color w:val="000000"/>
          <w:sz w:val="24"/>
          <w:szCs w:val="24"/>
        </w:rPr>
      </w:pPr>
      <w:r>
        <w:rPr>
          <w:color w:val="000000"/>
          <w:sz w:val="24"/>
          <w:szCs w:val="24"/>
        </w:rPr>
        <w:t xml:space="preserve">10.Inclusion </w:t>
      </w:r>
    </w:p>
    <w:p w14:paraId="4AD39B6F" w14:textId="77777777" w:rsidR="0075082C" w:rsidRDefault="00000000">
      <w:pPr>
        <w:widowControl w:val="0"/>
        <w:pBdr>
          <w:top w:val="nil"/>
          <w:left w:val="nil"/>
          <w:bottom w:val="nil"/>
          <w:right w:val="nil"/>
          <w:between w:val="nil"/>
        </w:pBdr>
        <w:spacing w:before="6" w:line="240" w:lineRule="auto"/>
        <w:ind w:left="1519"/>
        <w:rPr>
          <w:color w:val="000000"/>
          <w:sz w:val="24"/>
          <w:szCs w:val="24"/>
        </w:rPr>
      </w:pPr>
      <w:r>
        <w:rPr>
          <w:color w:val="000000"/>
          <w:sz w:val="24"/>
          <w:szCs w:val="24"/>
        </w:rPr>
        <w:t xml:space="preserve">11. Emotional and social development and well-being </w:t>
      </w:r>
    </w:p>
    <w:p w14:paraId="32FEC984" w14:textId="77777777" w:rsidR="0075082C" w:rsidRDefault="00000000">
      <w:pPr>
        <w:widowControl w:val="0"/>
        <w:pBdr>
          <w:top w:val="nil"/>
          <w:left w:val="nil"/>
          <w:bottom w:val="nil"/>
          <w:right w:val="nil"/>
          <w:between w:val="nil"/>
        </w:pBdr>
        <w:spacing w:before="6" w:line="240" w:lineRule="auto"/>
        <w:ind w:left="1519"/>
        <w:rPr>
          <w:color w:val="000000"/>
          <w:sz w:val="24"/>
          <w:szCs w:val="24"/>
        </w:rPr>
      </w:pPr>
      <w:r>
        <w:rPr>
          <w:color w:val="000000"/>
          <w:sz w:val="24"/>
          <w:szCs w:val="24"/>
        </w:rPr>
        <w:t xml:space="preserve">12.Involving specialists </w:t>
      </w:r>
    </w:p>
    <w:p w14:paraId="73859EC6" w14:textId="77777777" w:rsidR="0075082C" w:rsidRDefault="00000000">
      <w:pPr>
        <w:widowControl w:val="0"/>
        <w:pBdr>
          <w:top w:val="nil"/>
          <w:left w:val="nil"/>
          <w:bottom w:val="nil"/>
          <w:right w:val="nil"/>
          <w:between w:val="nil"/>
        </w:pBdr>
        <w:spacing w:before="6" w:line="240" w:lineRule="auto"/>
        <w:ind w:left="1519"/>
        <w:rPr>
          <w:color w:val="000000"/>
          <w:sz w:val="24"/>
          <w:szCs w:val="24"/>
        </w:rPr>
      </w:pPr>
      <w:r>
        <w:rPr>
          <w:color w:val="000000"/>
          <w:sz w:val="24"/>
          <w:szCs w:val="24"/>
        </w:rPr>
        <w:t xml:space="preserve">13.Funding for SEND </w:t>
      </w:r>
    </w:p>
    <w:p w14:paraId="6828F941" w14:textId="77777777" w:rsidR="0075082C" w:rsidRDefault="00000000">
      <w:pPr>
        <w:widowControl w:val="0"/>
        <w:pBdr>
          <w:top w:val="nil"/>
          <w:left w:val="nil"/>
          <w:bottom w:val="nil"/>
          <w:right w:val="nil"/>
          <w:between w:val="nil"/>
        </w:pBdr>
        <w:spacing w:before="6" w:line="240" w:lineRule="auto"/>
        <w:ind w:left="1519"/>
        <w:rPr>
          <w:color w:val="000000"/>
          <w:sz w:val="24"/>
          <w:szCs w:val="24"/>
        </w:rPr>
      </w:pPr>
      <w:r>
        <w:rPr>
          <w:color w:val="000000"/>
          <w:sz w:val="24"/>
          <w:szCs w:val="24"/>
        </w:rPr>
        <w:t xml:space="preserve">14.Data protection </w:t>
      </w:r>
    </w:p>
    <w:p w14:paraId="06EF1F0A" w14:textId="77777777" w:rsidR="0075082C" w:rsidRDefault="00000000">
      <w:pPr>
        <w:widowControl w:val="0"/>
        <w:pBdr>
          <w:top w:val="nil"/>
          <w:left w:val="nil"/>
          <w:bottom w:val="nil"/>
          <w:right w:val="nil"/>
          <w:between w:val="nil"/>
        </w:pBdr>
        <w:spacing w:before="20" w:line="240" w:lineRule="auto"/>
        <w:ind w:left="1519"/>
        <w:rPr>
          <w:color w:val="000000"/>
          <w:sz w:val="24"/>
          <w:szCs w:val="24"/>
        </w:rPr>
      </w:pPr>
      <w:r>
        <w:rPr>
          <w:color w:val="000000"/>
          <w:sz w:val="24"/>
          <w:szCs w:val="24"/>
        </w:rPr>
        <w:t xml:space="preserve">15.Complaints </w:t>
      </w:r>
    </w:p>
    <w:p w14:paraId="1E866FBE" w14:textId="77777777" w:rsidR="0075082C" w:rsidRDefault="00000000">
      <w:pPr>
        <w:widowControl w:val="0"/>
        <w:pBdr>
          <w:top w:val="nil"/>
          <w:left w:val="nil"/>
          <w:bottom w:val="nil"/>
          <w:right w:val="nil"/>
          <w:between w:val="nil"/>
        </w:pBdr>
        <w:spacing w:before="318" w:line="240" w:lineRule="auto"/>
        <w:ind w:left="1151"/>
        <w:rPr>
          <w:b/>
          <w:bCs/>
          <w:color w:val="000000"/>
          <w:sz w:val="24"/>
          <w:szCs w:val="24"/>
        </w:rPr>
      </w:pPr>
      <w:r>
        <w:rPr>
          <w:b/>
          <w:bCs/>
          <w:color w:val="000000"/>
          <w:sz w:val="24"/>
          <w:szCs w:val="24"/>
        </w:rPr>
        <w:t xml:space="preserve">1. </w:t>
      </w:r>
      <w:r>
        <w:rPr>
          <w:b/>
          <w:bCs/>
          <w:color w:val="000000"/>
          <w:sz w:val="24"/>
          <w:szCs w:val="24"/>
          <w:u w:val="single"/>
        </w:rPr>
        <w:t>Leadership and Management of SEND/ Role and responsibilities</w:t>
      </w:r>
      <w:r>
        <w:rPr>
          <w:b/>
          <w:bCs/>
          <w:color w:val="000000"/>
          <w:sz w:val="24"/>
          <w:szCs w:val="24"/>
        </w:rPr>
        <w:t xml:space="preserve"> </w:t>
      </w:r>
    </w:p>
    <w:p w14:paraId="26798CD7" w14:textId="77777777" w:rsidR="0075082C" w:rsidRPr="00B07BAB" w:rsidRDefault="00000000">
      <w:pPr>
        <w:widowControl w:val="0"/>
        <w:pBdr>
          <w:top w:val="nil"/>
          <w:left w:val="nil"/>
          <w:bottom w:val="nil"/>
          <w:right w:val="nil"/>
          <w:between w:val="nil"/>
        </w:pBdr>
        <w:spacing w:before="340" w:line="240" w:lineRule="auto"/>
        <w:ind w:left="1138"/>
        <w:rPr>
          <w:color w:val="000000"/>
          <w:sz w:val="24"/>
          <w:szCs w:val="24"/>
        </w:rPr>
      </w:pPr>
      <w:r w:rsidRPr="00B07BAB">
        <w:rPr>
          <w:color w:val="000000"/>
          <w:sz w:val="24"/>
          <w:szCs w:val="24"/>
        </w:rPr>
        <w:t xml:space="preserve">The SENDCo </w:t>
      </w:r>
    </w:p>
    <w:p w14:paraId="201CCC27" w14:textId="77777777" w:rsidR="0075082C" w:rsidRPr="00B07BAB" w:rsidRDefault="00000000">
      <w:pPr>
        <w:widowControl w:val="0"/>
        <w:pBdr>
          <w:top w:val="nil"/>
          <w:left w:val="nil"/>
          <w:bottom w:val="nil"/>
          <w:right w:val="nil"/>
          <w:between w:val="nil"/>
        </w:pBdr>
        <w:spacing w:before="212" w:line="206" w:lineRule="auto"/>
        <w:ind w:left="1133" w:right="148"/>
        <w:rPr>
          <w:color w:val="000000"/>
          <w:sz w:val="24"/>
          <w:szCs w:val="24"/>
        </w:rPr>
      </w:pPr>
      <w:r w:rsidRPr="00B07BAB">
        <w:rPr>
          <w:color w:val="000000"/>
          <w:sz w:val="24"/>
          <w:szCs w:val="24"/>
        </w:rPr>
        <w:t xml:space="preserve">All maintained schools and academies are required by law to have a named SENCO who is a qualified teacher and has been awarded the National Award for Special Educational Needs Coordination (prior to September 2024) or The National Professional Qualification for SEND (from September 2024). </w:t>
      </w:r>
    </w:p>
    <w:p w14:paraId="63B87D31" w14:textId="48AD1A13" w:rsidR="0075082C" w:rsidRDefault="00000000" w:rsidP="00B07BAB">
      <w:pPr>
        <w:widowControl w:val="0"/>
        <w:pBdr>
          <w:top w:val="nil"/>
          <w:left w:val="nil"/>
          <w:bottom w:val="nil"/>
          <w:right w:val="nil"/>
          <w:between w:val="nil"/>
        </w:pBdr>
        <w:spacing w:before="189" w:line="225" w:lineRule="auto"/>
        <w:ind w:left="1133" w:right="456" w:firstLine="8"/>
        <w:rPr>
          <w:b/>
          <w:bCs/>
          <w:color w:val="000000"/>
          <w:sz w:val="24"/>
          <w:szCs w:val="24"/>
        </w:rPr>
      </w:pPr>
      <w:r w:rsidRPr="00B07BAB">
        <w:rPr>
          <w:color w:val="000000"/>
          <w:sz w:val="24"/>
          <w:szCs w:val="24"/>
        </w:rPr>
        <w:t>SENCOs must complete the qualification within three years of taking up the post.</w:t>
      </w:r>
      <w:r>
        <w:rPr>
          <w:b/>
          <w:bCs/>
          <w:color w:val="000000"/>
          <w:sz w:val="24"/>
          <w:szCs w:val="24"/>
        </w:rPr>
        <w:t xml:space="preserve">   </w:t>
      </w:r>
    </w:p>
    <w:p w14:paraId="05E024A6" w14:textId="77777777" w:rsidR="00B07BAB" w:rsidRPr="00B07BAB" w:rsidRDefault="00B07BAB" w:rsidP="00B07BAB">
      <w:pPr>
        <w:widowControl w:val="0"/>
        <w:pBdr>
          <w:top w:val="nil"/>
          <w:left w:val="nil"/>
          <w:bottom w:val="nil"/>
          <w:right w:val="nil"/>
          <w:between w:val="nil"/>
        </w:pBdr>
        <w:spacing w:before="189" w:line="225" w:lineRule="auto"/>
        <w:ind w:left="1133" w:right="456" w:firstLine="8"/>
        <w:rPr>
          <w:b/>
          <w:bCs/>
          <w:color w:val="000000"/>
          <w:sz w:val="24"/>
          <w:szCs w:val="24"/>
        </w:rPr>
      </w:pPr>
    </w:p>
    <w:p w14:paraId="37A7A5E1" w14:textId="2BD2445F" w:rsidR="0075082C" w:rsidRDefault="00000000">
      <w:pPr>
        <w:widowControl w:val="0"/>
        <w:pBdr>
          <w:top w:val="nil"/>
          <w:left w:val="nil"/>
          <w:bottom w:val="nil"/>
          <w:right w:val="nil"/>
          <w:between w:val="nil"/>
        </w:pBdr>
        <w:spacing w:line="239" w:lineRule="auto"/>
        <w:ind w:left="1151" w:right="28" w:hanging="8"/>
        <w:rPr>
          <w:color w:val="000000"/>
          <w:sz w:val="24"/>
          <w:szCs w:val="24"/>
        </w:rPr>
      </w:pPr>
      <w:r>
        <w:rPr>
          <w:b/>
          <w:bCs/>
          <w:color w:val="000000"/>
          <w:sz w:val="24"/>
          <w:szCs w:val="24"/>
        </w:rPr>
        <w:t xml:space="preserve">Our SENDCo </w:t>
      </w:r>
      <w:r w:rsidR="00B07BAB">
        <w:rPr>
          <w:b/>
          <w:bCs/>
          <w:color w:val="000000"/>
          <w:sz w:val="24"/>
          <w:szCs w:val="24"/>
        </w:rPr>
        <w:t>is</w:t>
      </w:r>
      <w:r>
        <w:rPr>
          <w:b/>
          <w:bCs/>
          <w:color w:val="000000"/>
          <w:sz w:val="24"/>
          <w:szCs w:val="24"/>
        </w:rPr>
        <w:t xml:space="preserve"> </w:t>
      </w:r>
      <w:r>
        <w:rPr>
          <w:sz w:val="24"/>
          <w:szCs w:val="24"/>
        </w:rPr>
        <w:t>Susan Cassidy</w:t>
      </w:r>
      <w:r w:rsidR="00B07BAB">
        <w:rPr>
          <w:sz w:val="24"/>
          <w:szCs w:val="24"/>
        </w:rPr>
        <w:t>. She completed her National Award for SEN Coordination in 2018 and completed her Certificate of Psychometric Testing Assessment and Access Arrangements (CPT3A) in 2020</w:t>
      </w:r>
    </w:p>
    <w:p w14:paraId="359383DA" w14:textId="4842EAD8" w:rsidR="0075082C" w:rsidRDefault="00000000">
      <w:pPr>
        <w:widowControl w:val="0"/>
        <w:pBdr>
          <w:top w:val="nil"/>
          <w:left w:val="nil"/>
          <w:bottom w:val="nil"/>
          <w:right w:val="nil"/>
          <w:between w:val="nil"/>
        </w:pBdr>
        <w:spacing w:before="12" w:line="240" w:lineRule="auto"/>
        <w:jc w:val="center"/>
        <w:rPr>
          <w:color w:val="000000"/>
          <w:sz w:val="24"/>
          <w:szCs w:val="24"/>
        </w:rPr>
      </w:pPr>
      <w:r>
        <w:rPr>
          <w:b/>
          <w:bCs/>
          <w:color w:val="000000"/>
          <w:sz w:val="24"/>
          <w:szCs w:val="24"/>
        </w:rPr>
        <w:t>The Deputy SEND</w:t>
      </w:r>
      <w:r w:rsidR="00B07BAB">
        <w:rPr>
          <w:b/>
          <w:bCs/>
          <w:color w:val="000000"/>
          <w:sz w:val="24"/>
          <w:szCs w:val="24"/>
        </w:rPr>
        <w:t>C</w:t>
      </w:r>
      <w:r>
        <w:rPr>
          <w:b/>
          <w:bCs/>
          <w:color w:val="000000"/>
          <w:sz w:val="24"/>
          <w:szCs w:val="24"/>
        </w:rPr>
        <w:t xml:space="preserve">o is: </w:t>
      </w:r>
      <w:r>
        <w:rPr>
          <w:color w:val="000000"/>
          <w:sz w:val="24"/>
          <w:szCs w:val="24"/>
        </w:rPr>
        <w:t xml:space="preserve">Claire Holden. She is working towards the NPQ SEND. </w:t>
      </w:r>
    </w:p>
    <w:p w14:paraId="7736173C" w14:textId="77777777" w:rsidR="0075082C" w:rsidRDefault="00000000">
      <w:pPr>
        <w:widowControl w:val="0"/>
        <w:pBdr>
          <w:top w:val="nil"/>
          <w:left w:val="nil"/>
          <w:bottom w:val="nil"/>
          <w:right w:val="nil"/>
          <w:between w:val="nil"/>
        </w:pBdr>
        <w:spacing w:before="408" w:line="229" w:lineRule="auto"/>
        <w:ind w:left="1138" w:right="296" w:hanging="3"/>
        <w:jc w:val="both"/>
        <w:rPr>
          <w:color w:val="000000"/>
          <w:sz w:val="24"/>
          <w:szCs w:val="24"/>
        </w:rPr>
      </w:pPr>
      <w:r>
        <w:rPr>
          <w:color w:val="000000"/>
          <w:sz w:val="24"/>
          <w:szCs w:val="24"/>
        </w:rPr>
        <w:t xml:space="preserve">The SENCO has an important role to play with the headteacher and governing body with regards to the strategic oversight and implementation of The Turing School’s SEN policy and development. </w:t>
      </w:r>
    </w:p>
    <w:p w14:paraId="71265F37" w14:textId="77777777" w:rsidR="0075082C" w:rsidRDefault="00000000">
      <w:pPr>
        <w:widowControl w:val="0"/>
        <w:pBdr>
          <w:top w:val="nil"/>
          <w:left w:val="nil"/>
          <w:bottom w:val="nil"/>
          <w:right w:val="nil"/>
          <w:between w:val="nil"/>
        </w:pBdr>
        <w:spacing w:before="126" w:line="240" w:lineRule="auto"/>
        <w:ind w:left="1138"/>
        <w:rPr>
          <w:color w:val="000000"/>
          <w:sz w:val="24"/>
          <w:szCs w:val="24"/>
        </w:rPr>
      </w:pPr>
      <w:r>
        <w:rPr>
          <w:color w:val="000000"/>
          <w:sz w:val="24"/>
          <w:szCs w:val="24"/>
        </w:rPr>
        <w:t xml:space="preserve">They will: </w:t>
      </w:r>
    </w:p>
    <w:p w14:paraId="681FBC16" w14:textId="77777777" w:rsidR="0075082C" w:rsidRDefault="00000000">
      <w:pPr>
        <w:widowControl w:val="0"/>
        <w:pBdr>
          <w:top w:val="nil"/>
          <w:left w:val="nil"/>
          <w:bottom w:val="nil"/>
          <w:right w:val="nil"/>
          <w:between w:val="nil"/>
        </w:pBdr>
        <w:spacing w:before="183" w:line="386" w:lineRule="auto"/>
        <w:ind w:left="1733" w:right="737"/>
        <w:rPr>
          <w:color w:val="000000"/>
          <w:sz w:val="24"/>
          <w:szCs w:val="24"/>
        </w:rPr>
      </w:pPr>
      <w:r>
        <w:rPr>
          <w:color w:val="000000"/>
          <w:sz w:val="24"/>
          <w:szCs w:val="24"/>
        </w:rPr>
        <w:t xml:space="preserve"> Oversee the day-to-day responsibility and implementation of the SEND policy.  Ensure all statutory requirements are adhered to throughout the year </w:t>
      </w:r>
    </w:p>
    <w:p w14:paraId="247F829E" w14:textId="77777777" w:rsidR="0075082C" w:rsidRDefault="00000000">
      <w:pPr>
        <w:widowControl w:val="0"/>
        <w:pBdr>
          <w:top w:val="nil"/>
          <w:left w:val="nil"/>
          <w:bottom w:val="nil"/>
          <w:right w:val="nil"/>
          <w:between w:val="nil"/>
        </w:pBdr>
        <w:spacing w:before="37" w:line="229" w:lineRule="auto"/>
        <w:ind w:left="1871" w:right="39" w:hanging="138"/>
        <w:rPr>
          <w:color w:val="000000"/>
          <w:sz w:val="24"/>
          <w:szCs w:val="24"/>
        </w:rPr>
      </w:pPr>
      <w:r>
        <w:rPr>
          <w:color w:val="000000"/>
          <w:sz w:val="24"/>
          <w:szCs w:val="24"/>
        </w:rPr>
        <w:t xml:space="preserve"> Co-ordinate provision for children with SEN using the graduated approach – Assess, Plan, Do, Review to review and monitor provision for all pupils with SEN. </w:t>
      </w:r>
    </w:p>
    <w:p w14:paraId="4AC2AD15" w14:textId="77777777" w:rsidR="0075082C" w:rsidRDefault="00000000">
      <w:pPr>
        <w:widowControl w:val="0"/>
        <w:pBdr>
          <w:top w:val="nil"/>
          <w:left w:val="nil"/>
          <w:bottom w:val="nil"/>
          <w:right w:val="nil"/>
          <w:between w:val="nil"/>
        </w:pBdr>
        <w:spacing w:before="194" w:line="229" w:lineRule="auto"/>
        <w:ind w:left="1861" w:right="381" w:hanging="128"/>
        <w:rPr>
          <w:color w:val="000000"/>
          <w:sz w:val="24"/>
          <w:szCs w:val="24"/>
        </w:rPr>
      </w:pPr>
      <w:r>
        <w:rPr>
          <w:color w:val="000000"/>
          <w:sz w:val="24"/>
          <w:szCs w:val="24"/>
        </w:rPr>
        <w:t xml:space="preserve"> Communicate and provide all staff with the key SEN and medical information, advice, guidance, and strategies to support pupils with SEN ensuring high quality provision across the school/academy. </w:t>
      </w:r>
    </w:p>
    <w:p w14:paraId="2976D59F" w14:textId="77777777" w:rsidR="0075082C" w:rsidRDefault="00000000">
      <w:pPr>
        <w:widowControl w:val="0"/>
        <w:pBdr>
          <w:top w:val="nil"/>
          <w:left w:val="nil"/>
          <w:bottom w:val="nil"/>
          <w:right w:val="nil"/>
          <w:between w:val="nil"/>
        </w:pBdr>
        <w:spacing w:before="194" w:line="229" w:lineRule="auto"/>
        <w:ind w:left="1857" w:right="150" w:hanging="124"/>
        <w:rPr>
          <w:color w:val="000000"/>
          <w:sz w:val="24"/>
          <w:szCs w:val="24"/>
        </w:rPr>
      </w:pPr>
      <w:r>
        <w:rPr>
          <w:color w:val="000000"/>
          <w:sz w:val="24"/>
          <w:szCs w:val="24"/>
        </w:rPr>
        <w:t xml:space="preserve"> Collaborate with teachers, support staff, parents and carers regarding all aspects of their child(ren)’s provision including interventions and outcomes. </w:t>
      </w:r>
    </w:p>
    <w:p w14:paraId="4EEE0A2E" w14:textId="77777777" w:rsidR="0075082C" w:rsidRDefault="00000000">
      <w:pPr>
        <w:widowControl w:val="0"/>
        <w:pBdr>
          <w:top w:val="nil"/>
          <w:left w:val="nil"/>
          <w:bottom w:val="nil"/>
          <w:right w:val="nil"/>
          <w:between w:val="nil"/>
        </w:pBdr>
        <w:spacing w:before="194" w:line="229" w:lineRule="auto"/>
        <w:ind w:left="1862" w:right="252" w:hanging="129"/>
        <w:rPr>
          <w:color w:val="000000"/>
          <w:sz w:val="24"/>
          <w:szCs w:val="24"/>
        </w:rPr>
      </w:pPr>
      <w:r>
        <w:rPr>
          <w:color w:val="000000"/>
          <w:sz w:val="24"/>
          <w:szCs w:val="24"/>
        </w:rPr>
        <w:t xml:space="preserve"> Offer professional guidance to staff to secure high quality inclusive provision in the classroom and throughout the school day. </w:t>
      </w:r>
    </w:p>
    <w:p w14:paraId="1D096340" w14:textId="77777777" w:rsidR="0075082C" w:rsidRDefault="00000000">
      <w:pPr>
        <w:widowControl w:val="0"/>
        <w:pBdr>
          <w:top w:val="nil"/>
          <w:left w:val="nil"/>
          <w:bottom w:val="nil"/>
          <w:right w:val="nil"/>
          <w:between w:val="nil"/>
        </w:pBdr>
        <w:spacing w:before="194" w:line="240" w:lineRule="auto"/>
        <w:ind w:left="1733"/>
        <w:rPr>
          <w:color w:val="000000"/>
          <w:sz w:val="24"/>
          <w:szCs w:val="24"/>
        </w:rPr>
      </w:pPr>
      <w:r>
        <w:rPr>
          <w:color w:val="000000"/>
          <w:sz w:val="24"/>
          <w:szCs w:val="24"/>
        </w:rPr>
        <w:t xml:space="preserve"> Collaborate with curriculum leaders to remove barriers to learning. </w:t>
      </w:r>
    </w:p>
    <w:p w14:paraId="0C314E3E" w14:textId="77777777" w:rsidR="0075082C" w:rsidRDefault="00000000">
      <w:pPr>
        <w:widowControl w:val="0"/>
        <w:pBdr>
          <w:top w:val="nil"/>
          <w:left w:val="nil"/>
          <w:bottom w:val="nil"/>
          <w:right w:val="nil"/>
          <w:between w:val="nil"/>
        </w:pBdr>
        <w:spacing w:before="183" w:line="229" w:lineRule="auto"/>
        <w:ind w:left="1861" w:right="149" w:hanging="128"/>
        <w:rPr>
          <w:color w:val="000000"/>
          <w:sz w:val="24"/>
          <w:szCs w:val="24"/>
        </w:rPr>
      </w:pPr>
      <w:r>
        <w:rPr>
          <w:color w:val="000000"/>
          <w:sz w:val="24"/>
          <w:szCs w:val="24"/>
        </w:rPr>
        <w:lastRenderedPageBreak/>
        <w:t xml:space="preserve"> Develop and lead whole school continued professional development to ensure high quality provision for all pupils with SEN. </w:t>
      </w:r>
    </w:p>
    <w:p w14:paraId="5A9358A5" w14:textId="77777777" w:rsidR="0075082C" w:rsidRDefault="00000000">
      <w:pPr>
        <w:widowControl w:val="0"/>
        <w:pBdr>
          <w:top w:val="nil"/>
          <w:left w:val="nil"/>
          <w:bottom w:val="nil"/>
          <w:right w:val="nil"/>
          <w:between w:val="nil"/>
        </w:pBdr>
        <w:spacing w:before="194" w:line="229" w:lineRule="auto"/>
        <w:ind w:left="1868" w:right="523" w:hanging="135"/>
        <w:rPr>
          <w:color w:val="000000"/>
          <w:sz w:val="24"/>
          <w:szCs w:val="24"/>
        </w:rPr>
      </w:pPr>
      <w:r>
        <w:rPr>
          <w:color w:val="000000"/>
          <w:sz w:val="24"/>
          <w:szCs w:val="24"/>
        </w:rPr>
        <w:t xml:space="preserve"> Liaise with the relevant Designated Teacher where a looked after child or young person has SEN </w:t>
      </w:r>
    </w:p>
    <w:p w14:paraId="61BC8DA7" w14:textId="77777777" w:rsidR="0075082C" w:rsidRDefault="00000000">
      <w:pPr>
        <w:widowControl w:val="0"/>
        <w:pBdr>
          <w:top w:val="nil"/>
          <w:left w:val="nil"/>
          <w:bottom w:val="nil"/>
          <w:right w:val="nil"/>
          <w:between w:val="nil"/>
        </w:pBdr>
        <w:spacing w:before="194" w:line="229" w:lineRule="auto"/>
        <w:ind w:left="1861" w:right="337" w:hanging="128"/>
        <w:rPr>
          <w:color w:val="000000"/>
          <w:sz w:val="24"/>
          <w:szCs w:val="24"/>
        </w:rPr>
      </w:pPr>
      <w:r>
        <w:rPr>
          <w:color w:val="000000"/>
          <w:sz w:val="24"/>
          <w:szCs w:val="24"/>
        </w:rPr>
        <w:t xml:space="preserve"> Liaise with early years providers, other schools, educational psychologists, health and social care professionals, and independent or voluntary bodies. </w:t>
      </w:r>
    </w:p>
    <w:p w14:paraId="19932619" w14:textId="77777777" w:rsidR="0075082C" w:rsidRDefault="00000000">
      <w:pPr>
        <w:widowControl w:val="0"/>
        <w:pBdr>
          <w:top w:val="nil"/>
          <w:left w:val="nil"/>
          <w:bottom w:val="nil"/>
          <w:right w:val="nil"/>
          <w:between w:val="nil"/>
        </w:pBdr>
        <w:spacing w:before="469" w:line="229" w:lineRule="auto"/>
        <w:ind w:left="1861" w:right="208" w:hanging="128"/>
        <w:jc w:val="both"/>
        <w:rPr>
          <w:color w:val="000000"/>
          <w:sz w:val="24"/>
          <w:szCs w:val="24"/>
        </w:rPr>
      </w:pPr>
      <w:r>
        <w:rPr>
          <w:color w:val="000000"/>
          <w:sz w:val="24"/>
          <w:szCs w:val="24"/>
        </w:rPr>
        <w:t xml:space="preserve"> Liaise with potential next providers of education to ensure that the school meets its responsibilities under the Equality Act 2010 regarding reasonable adjustments and access arrangements. </w:t>
      </w:r>
    </w:p>
    <w:p w14:paraId="3D294C2C" w14:textId="77777777" w:rsidR="0075082C" w:rsidRDefault="00000000">
      <w:pPr>
        <w:widowControl w:val="0"/>
        <w:pBdr>
          <w:top w:val="nil"/>
          <w:left w:val="nil"/>
          <w:bottom w:val="nil"/>
          <w:right w:val="nil"/>
          <w:between w:val="nil"/>
        </w:pBdr>
        <w:spacing w:before="194" w:line="229" w:lineRule="auto"/>
        <w:ind w:left="1868" w:right="243" w:hanging="135"/>
        <w:rPr>
          <w:color w:val="000000"/>
          <w:sz w:val="24"/>
          <w:szCs w:val="24"/>
        </w:rPr>
      </w:pPr>
      <w:r>
        <w:rPr>
          <w:color w:val="000000"/>
          <w:sz w:val="24"/>
          <w:szCs w:val="24"/>
        </w:rPr>
        <w:t xml:space="preserve"> Be the key point of contact for external agencies, especially the local authority and its support services </w:t>
      </w:r>
    </w:p>
    <w:p w14:paraId="745C0B93" w14:textId="77777777" w:rsidR="0075082C" w:rsidRDefault="00000000">
      <w:pPr>
        <w:widowControl w:val="0"/>
        <w:pBdr>
          <w:top w:val="nil"/>
          <w:left w:val="nil"/>
          <w:bottom w:val="nil"/>
          <w:right w:val="nil"/>
          <w:between w:val="nil"/>
        </w:pBdr>
        <w:spacing w:before="194" w:line="240" w:lineRule="auto"/>
        <w:ind w:left="1733"/>
        <w:rPr>
          <w:color w:val="000000"/>
          <w:sz w:val="24"/>
          <w:szCs w:val="24"/>
        </w:rPr>
      </w:pPr>
      <w:r>
        <w:rPr>
          <w:color w:val="000000"/>
          <w:sz w:val="24"/>
          <w:szCs w:val="24"/>
        </w:rPr>
        <w:t xml:space="preserve"> Ensure the school keeps up-to-date records of all pupils with SEN. </w:t>
      </w:r>
    </w:p>
    <w:p w14:paraId="0A34ED35" w14:textId="77777777" w:rsidR="0075082C" w:rsidRDefault="00000000">
      <w:pPr>
        <w:widowControl w:val="0"/>
        <w:pBdr>
          <w:top w:val="nil"/>
          <w:left w:val="nil"/>
          <w:bottom w:val="nil"/>
          <w:right w:val="nil"/>
          <w:between w:val="nil"/>
        </w:pBdr>
        <w:spacing w:before="183" w:line="229" w:lineRule="auto"/>
        <w:ind w:left="1868" w:right="102" w:hanging="135"/>
        <w:rPr>
          <w:color w:val="000000"/>
          <w:sz w:val="24"/>
          <w:szCs w:val="24"/>
        </w:rPr>
      </w:pPr>
      <w:r>
        <w:rPr>
          <w:color w:val="000000"/>
          <w:sz w:val="24"/>
          <w:szCs w:val="24"/>
        </w:rPr>
        <w:t xml:space="preserve"> Ensure any SEND pupils who have a part time timetable is agreed with parent/carers, is registered on the KELSI website and a clear re-integration strategy is planned in conjunction with the parent/carer and pupil. </w:t>
      </w:r>
    </w:p>
    <w:p w14:paraId="4E123FE4" w14:textId="3C735DFD" w:rsidR="0075082C" w:rsidRPr="00B07BAB" w:rsidRDefault="00000000" w:rsidP="00B07BAB">
      <w:pPr>
        <w:widowControl w:val="0"/>
        <w:pBdr>
          <w:top w:val="nil"/>
          <w:left w:val="nil"/>
          <w:bottom w:val="nil"/>
          <w:right w:val="nil"/>
          <w:between w:val="nil"/>
        </w:pBdr>
        <w:spacing w:before="194" w:line="386" w:lineRule="auto"/>
        <w:ind w:left="1733" w:right="1164"/>
        <w:rPr>
          <w:color w:val="000000"/>
          <w:sz w:val="24"/>
          <w:szCs w:val="24"/>
        </w:rPr>
      </w:pPr>
      <w:r>
        <w:rPr>
          <w:color w:val="000000"/>
          <w:sz w:val="24"/>
          <w:szCs w:val="24"/>
        </w:rPr>
        <w:t xml:space="preserve"> Hold status </w:t>
      </w:r>
      <w:proofErr w:type="gramStart"/>
      <w:r>
        <w:rPr>
          <w:color w:val="000000"/>
          <w:sz w:val="24"/>
          <w:szCs w:val="24"/>
        </w:rPr>
        <w:t>in order to</w:t>
      </w:r>
      <w:proofErr w:type="gramEnd"/>
      <w:r>
        <w:rPr>
          <w:color w:val="000000"/>
          <w:sz w:val="24"/>
          <w:szCs w:val="24"/>
        </w:rPr>
        <w:t xml:space="preserve"> have capacity and authority to make change.  Ensure genuine coproduction and collaboration with the wider community. </w:t>
      </w:r>
    </w:p>
    <w:p w14:paraId="2D29DE3A" w14:textId="77777777" w:rsidR="0075082C" w:rsidRDefault="00000000">
      <w:pPr>
        <w:widowControl w:val="0"/>
        <w:pBdr>
          <w:top w:val="nil"/>
          <w:left w:val="nil"/>
          <w:bottom w:val="nil"/>
          <w:right w:val="nil"/>
          <w:between w:val="nil"/>
        </w:pBdr>
        <w:spacing w:line="229" w:lineRule="auto"/>
        <w:ind w:left="1868" w:right="33" w:hanging="135"/>
        <w:rPr>
          <w:color w:val="000000"/>
          <w:sz w:val="24"/>
          <w:szCs w:val="24"/>
        </w:rPr>
      </w:pPr>
      <w:r>
        <w:rPr>
          <w:color w:val="000000"/>
          <w:sz w:val="2"/>
          <w:szCs w:val="2"/>
        </w:rPr>
        <w:t xml:space="preserve"> </w:t>
      </w:r>
      <w:r>
        <w:rPr>
          <w:color w:val="000000"/>
          <w:sz w:val="24"/>
          <w:szCs w:val="24"/>
        </w:rPr>
        <w:t xml:space="preserve">Advising on the deployment of the school’s delegated budget and other resources to meet pupils’ needs effectively </w:t>
      </w:r>
    </w:p>
    <w:p w14:paraId="3A3F2D17" w14:textId="77777777" w:rsidR="0075082C" w:rsidRDefault="00000000">
      <w:pPr>
        <w:widowControl w:val="0"/>
        <w:pBdr>
          <w:top w:val="nil"/>
          <w:left w:val="nil"/>
          <w:bottom w:val="nil"/>
          <w:right w:val="nil"/>
          <w:between w:val="nil"/>
        </w:pBdr>
        <w:spacing w:before="194" w:line="240" w:lineRule="auto"/>
        <w:ind w:left="1733"/>
        <w:rPr>
          <w:color w:val="000000"/>
          <w:sz w:val="24"/>
          <w:szCs w:val="24"/>
        </w:rPr>
      </w:pPr>
      <w:r>
        <w:rPr>
          <w:color w:val="000000"/>
          <w:sz w:val="24"/>
          <w:szCs w:val="24"/>
        </w:rPr>
        <w:t xml:space="preserve"> To keep up to date with key national and local SEN development. </w:t>
      </w:r>
    </w:p>
    <w:p w14:paraId="24B192EA" w14:textId="77777777" w:rsidR="0075082C" w:rsidRDefault="00000000">
      <w:pPr>
        <w:widowControl w:val="0"/>
        <w:pBdr>
          <w:top w:val="nil"/>
          <w:left w:val="nil"/>
          <w:bottom w:val="nil"/>
          <w:right w:val="nil"/>
          <w:between w:val="nil"/>
        </w:pBdr>
        <w:spacing w:before="183" w:line="229" w:lineRule="auto"/>
        <w:ind w:left="1860" w:right="70" w:hanging="127"/>
        <w:rPr>
          <w:color w:val="000000"/>
          <w:sz w:val="24"/>
          <w:szCs w:val="24"/>
        </w:rPr>
      </w:pPr>
      <w:r>
        <w:rPr>
          <w:color w:val="000000"/>
          <w:sz w:val="24"/>
          <w:szCs w:val="24"/>
        </w:rPr>
        <w:t xml:space="preserve"> Attend key meetings organised by the local authority to ensure they have up-to-date strategic and operational information. </w:t>
      </w:r>
    </w:p>
    <w:p w14:paraId="4B5DE064" w14:textId="77777777" w:rsidR="0075082C" w:rsidRDefault="00000000">
      <w:pPr>
        <w:widowControl w:val="0"/>
        <w:pBdr>
          <w:top w:val="nil"/>
          <w:left w:val="nil"/>
          <w:bottom w:val="nil"/>
          <w:right w:val="nil"/>
          <w:between w:val="nil"/>
        </w:pBdr>
        <w:spacing w:before="194" w:line="229" w:lineRule="auto"/>
        <w:ind w:left="1857" w:right="253" w:hanging="124"/>
        <w:rPr>
          <w:color w:val="000000"/>
          <w:sz w:val="24"/>
          <w:szCs w:val="24"/>
        </w:rPr>
      </w:pPr>
      <w:r>
        <w:rPr>
          <w:color w:val="000000"/>
          <w:sz w:val="24"/>
          <w:szCs w:val="24"/>
        </w:rPr>
        <w:t xml:space="preserve"> Is fully involved in all aspects of transition planning whether phased or in year regarding pupils with SEND. Ensuring parents/carers are fully informed throughout the transition period. </w:t>
      </w:r>
    </w:p>
    <w:p w14:paraId="6B763DCF" w14:textId="77777777" w:rsidR="0075082C" w:rsidRDefault="00000000">
      <w:pPr>
        <w:widowControl w:val="0"/>
        <w:pBdr>
          <w:top w:val="nil"/>
          <w:left w:val="nil"/>
          <w:bottom w:val="nil"/>
          <w:right w:val="nil"/>
          <w:between w:val="nil"/>
        </w:pBdr>
        <w:spacing w:before="194" w:line="240" w:lineRule="auto"/>
        <w:ind w:left="1733"/>
        <w:rPr>
          <w:color w:val="000000"/>
          <w:sz w:val="24"/>
          <w:szCs w:val="24"/>
        </w:rPr>
      </w:pPr>
      <w:r>
        <w:rPr>
          <w:color w:val="000000"/>
          <w:sz w:val="24"/>
          <w:szCs w:val="24"/>
        </w:rPr>
        <w:t xml:space="preserve"> Work closely with other colleagues and SENCOs in their EIP. </w:t>
      </w:r>
    </w:p>
    <w:p w14:paraId="322E141A" w14:textId="77777777" w:rsidR="0075082C" w:rsidRDefault="00000000">
      <w:pPr>
        <w:widowControl w:val="0"/>
        <w:pBdr>
          <w:top w:val="nil"/>
          <w:left w:val="nil"/>
          <w:bottom w:val="nil"/>
          <w:right w:val="nil"/>
          <w:between w:val="nil"/>
        </w:pBdr>
        <w:spacing w:before="459" w:line="240" w:lineRule="auto"/>
        <w:ind w:left="1138"/>
        <w:rPr>
          <w:b/>
          <w:bCs/>
          <w:sz w:val="24"/>
          <w:szCs w:val="24"/>
        </w:rPr>
      </w:pPr>
      <w:r>
        <w:rPr>
          <w:b/>
          <w:bCs/>
          <w:color w:val="000000"/>
          <w:sz w:val="24"/>
          <w:szCs w:val="24"/>
        </w:rPr>
        <w:t xml:space="preserve">The Headteacher </w:t>
      </w:r>
    </w:p>
    <w:p w14:paraId="2CC6047C" w14:textId="77777777" w:rsidR="0075082C" w:rsidRDefault="00000000">
      <w:pPr>
        <w:widowControl w:val="0"/>
        <w:pBdr>
          <w:top w:val="nil"/>
          <w:left w:val="nil"/>
          <w:bottom w:val="nil"/>
          <w:right w:val="nil"/>
          <w:between w:val="nil"/>
        </w:pBdr>
        <w:spacing w:before="459" w:line="240" w:lineRule="auto"/>
        <w:ind w:left="1138"/>
        <w:rPr>
          <w:color w:val="000000"/>
          <w:sz w:val="24"/>
          <w:szCs w:val="24"/>
        </w:rPr>
      </w:pPr>
      <w:r>
        <w:rPr>
          <w:color w:val="000000"/>
          <w:sz w:val="24"/>
          <w:szCs w:val="24"/>
        </w:rPr>
        <w:t xml:space="preserve">The headteacher will: </w:t>
      </w:r>
    </w:p>
    <w:p w14:paraId="43A6D71F" w14:textId="77777777" w:rsidR="0075082C" w:rsidRDefault="00000000">
      <w:pPr>
        <w:widowControl w:val="0"/>
        <w:pBdr>
          <w:top w:val="nil"/>
          <w:left w:val="nil"/>
          <w:bottom w:val="nil"/>
          <w:right w:val="nil"/>
          <w:between w:val="nil"/>
        </w:pBdr>
        <w:spacing w:before="115" w:line="229" w:lineRule="auto"/>
        <w:ind w:left="1861" w:right="5" w:hanging="128"/>
        <w:rPr>
          <w:color w:val="000000"/>
          <w:sz w:val="24"/>
          <w:szCs w:val="24"/>
        </w:rPr>
      </w:pPr>
      <w:r>
        <w:rPr>
          <w:color w:val="000000"/>
          <w:sz w:val="24"/>
          <w:szCs w:val="24"/>
        </w:rPr>
        <w:t xml:space="preserve"> Work closely with the SENCO and SEN link governor to determine the strategic development of the SEN policy and provision across the school. </w:t>
      </w:r>
    </w:p>
    <w:p w14:paraId="7297A470" w14:textId="77777777" w:rsidR="0075082C" w:rsidRDefault="00000000">
      <w:pPr>
        <w:widowControl w:val="0"/>
        <w:pBdr>
          <w:top w:val="nil"/>
          <w:left w:val="nil"/>
          <w:bottom w:val="nil"/>
          <w:right w:val="nil"/>
          <w:between w:val="nil"/>
        </w:pBdr>
        <w:spacing w:before="126" w:line="229" w:lineRule="auto"/>
        <w:ind w:left="1861" w:right="7" w:hanging="128"/>
        <w:jc w:val="both"/>
        <w:rPr>
          <w:color w:val="000000"/>
          <w:sz w:val="24"/>
          <w:szCs w:val="24"/>
        </w:rPr>
      </w:pPr>
      <w:r>
        <w:rPr>
          <w:color w:val="000000"/>
          <w:sz w:val="24"/>
          <w:szCs w:val="24"/>
        </w:rPr>
        <w:t xml:space="preserve"> Work with the SENCO and governors to ensure the school adheres to all legislative and statutory guidance keeping up to date with all key national and local policies and expected SEN practice. </w:t>
      </w:r>
    </w:p>
    <w:p w14:paraId="3E8C5745" w14:textId="77777777" w:rsidR="0075082C" w:rsidRDefault="00000000">
      <w:pPr>
        <w:widowControl w:val="0"/>
        <w:pBdr>
          <w:top w:val="nil"/>
          <w:left w:val="nil"/>
          <w:bottom w:val="nil"/>
          <w:right w:val="nil"/>
          <w:between w:val="nil"/>
        </w:pBdr>
        <w:spacing w:before="126" w:line="229" w:lineRule="auto"/>
        <w:ind w:left="1868" w:right="29" w:hanging="135"/>
        <w:rPr>
          <w:color w:val="000000"/>
          <w:sz w:val="24"/>
          <w:szCs w:val="24"/>
        </w:rPr>
      </w:pPr>
      <w:r>
        <w:rPr>
          <w:color w:val="000000"/>
          <w:sz w:val="24"/>
          <w:szCs w:val="24"/>
        </w:rPr>
        <w:t xml:space="preserve"> Ensure the SENCO has sufficient time and resources to effectively carry out their role. </w:t>
      </w:r>
    </w:p>
    <w:p w14:paraId="28FCD233" w14:textId="77777777" w:rsidR="0075082C" w:rsidRDefault="00000000">
      <w:pPr>
        <w:widowControl w:val="0"/>
        <w:pBdr>
          <w:top w:val="nil"/>
          <w:left w:val="nil"/>
          <w:bottom w:val="nil"/>
          <w:right w:val="nil"/>
          <w:between w:val="nil"/>
        </w:pBdr>
        <w:spacing w:before="126" w:line="229" w:lineRule="auto"/>
        <w:ind w:left="1853" w:right="3" w:hanging="120"/>
        <w:jc w:val="both"/>
        <w:rPr>
          <w:color w:val="000000"/>
          <w:sz w:val="24"/>
          <w:szCs w:val="24"/>
        </w:rPr>
      </w:pPr>
      <w:r>
        <w:rPr>
          <w:color w:val="000000"/>
          <w:sz w:val="24"/>
          <w:szCs w:val="24"/>
        </w:rPr>
        <w:t xml:space="preserve"> Work closely with the SENCO to carry out their duties employing the Graduated Approach, using their ‘best endeavours’ and when required making reasonable adjustments to ensure the school/academy is providing high quality SEN provision. </w:t>
      </w:r>
    </w:p>
    <w:p w14:paraId="0618CA18" w14:textId="77777777" w:rsidR="0075082C" w:rsidRDefault="00000000">
      <w:pPr>
        <w:widowControl w:val="0"/>
        <w:pBdr>
          <w:top w:val="nil"/>
          <w:left w:val="nil"/>
          <w:bottom w:val="nil"/>
          <w:right w:val="nil"/>
          <w:between w:val="nil"/>
        </w:pBdr>
        <w:spacing w:before="126" w:line="229" w:lineRule="auto"/>
        <w:ind w:left="1860" w:right="12" w:hanging="127"/>
        <w:rPr>
          <w:color w:val="000000"/>
          <w:sz w:val="24"/>
          <w:szCs w:val="24"/>
        </w:rPr>
      </w:pPr>
      <w:r>
        <w:rPr>
          <w:color w:val="000000"/>
          <w:sz w:val="24"/>
          <w:szCs w:val="24"/>
        </w:rPr>
        <w:t xml:space="preserve"> Have overall responsibility for the provision for pupils with SEN, their progress, and outcomes. </w:t>
      </w:r>
    </w:p>
    <w:p w14:paraId="000DACDA" w14:textId="77777777" w:rsidR="0075082C" w:rsidRDefault="00000000">
      <w:pPr>
        <w:widowControl w:val="0"/>
        <w:pBdr>
          <w:top w:val="nil"/>
          <w:left w:val="nil"/>
          <w:bottom w:val="nil"/>
          <w:right w:val="nil"/>
          <w:between w:val="nil"/>
        </w:pBdr>
        <w:spacing w:before="126" w:line="229" w:lineRule="auto"/>
        <w:ind w:left="1855" w:right="6" w:hanging="122"/>
        <w:jc w:val="both"/>
        <w:rPr>
          <w:color w:val="000000"/>
          <w:sz w:val="24"/>
          <w:szCs w:val="24"/>
        </w:rPr>
      </w:pPr>
      <w:r>
        <w:rPr>
          <w:color w:val="000000"/>
          <w:sz w:val="24"/>
          <w:szCs w:val="24"/>
        </w:rPr>
        <w:t xml:space="preserve"> Have the responsibility for monitoring the school’s notional SEN budget and any additional funding allocated by the LA to support individual pupils or SEN provision for </w:t>
      </w:r>
      <w:r>
        <w:rPr>
          <w:color w:val="000000"/>
          <w:sz w:val="24"/>
          <w:szCs w:val="24"/>
        </w:rPr>
        <w:lastRenderedPageBreak/>
        <w:t xml:space="preserve">groups of pupils. </w:t>
      </w:r>
    </w:p>
    <w:p w14:paraId="27ACC82A" w14:textId="77777777" w:rsidR="0075082C" w:rsidRDefault="00000000">
      <w:pPr>
        <w:widowControl w:val="0"/>
        <w:pBdr>
          <w:top w:val="nil"/>
          <w:left w:val="nil"/>
          <w:bottom w:val="nil"/>
          <w:right w:val="nil"/>
          <w:between w:val="nil"/>
        </w:pBdr>
        <w:spacing w:before="423" w:line="240" w:lineRule="auto"/>
        <w:ind w:left="1138"/>
        <w:rPr>
          <w:b/>
          <w:bCs/>
          <w:color w:val="000000"/>
          <w:sz w:val="24"/>
          <w:szCs w:val="24"/>
        </w:rPr>
      </w:pPr>
      <w:r>
        <w:rPr>
          <w:b/>
          <w:bCs/>
          <w:color w:val="000000"/>
          <w:sz w:val="24"/>
          <w:szCs w:val="24"/>
        </w:rPr>
        <w:t xml:space="preserve">The Governors </w:t>
      </w:r>
    </w:p>
    <w:p w14:paraId="2A87CA1A" w14:textId="77777777" w:rsidR="0075082C" w:rsidRDefault="00000000">
      <w:pPr>
        <w:widowControl w:val="0"/>
        <w:pBdr>
          <w:top w:val="nil"/>
          <w:left w:val="nil"/>
          <w:bottom w:val="nil"/>
          <w:right w:val="nil"/>
          <w:between w:val="nil"/>
        </w:pBdr>
        <w:spacing w:before="310" w:line="238" w:lineRule="auto"/>
        <w:ind w:left="1145" w:right="843"/>
        <w:rPr>
          <w:color w:val="000000"/>
          <w:sz w:val="24"/>
          <w:szCs w:val="24"/>
        </w:rPr>
      </w:pPr>
      <w:r>
        <w:rPr>
          <w:color w:val="000000"/>
          <w:sz w:val="24"/>
          <w:szCs w:val="24"/>
        </w:rPr>
        <w:t xml:space="preserve">Our Governing Body have a legal responsibility to pupils with SEN as defined in the Children and Families Act 2014 and SEND Code of Practice 2015. </w:t>
      </w:r>
    </w:p>
    <w:p w14:paraId="36611C91" w14:textId="77777777" w:rsidR="0075082C" w:rsidRDefault="00000000">
      <w:pPr>
        <w:widowControl w:val="0"/>
        <w:pBdr>
          <w:top w:val="nil"/>
          <w:left w:val="nil"/>
          <w:bottom w:val="nil"/>
          <w:right w:val="nil"/>
          <w:between w:val="nil"/>
        </w:pBdr>
        <w:spacing w:before="21" w:line="240" w:lineRule="auto"/>
        <w:ind w:left="1138"/>
        <w:rPr>
          <w:color w:val="000000"/>
          <w:sz w:val="24"/>
          <w:szCs w:val="24"/>
        </w:rPr>
      </w:pPr>
      <w:r>
        <w:rPr>
          <w:color w:val="000000"/>
          <w:sz w:val="24"/>
          <w:szCs w:val="24"/>
        </w:rPr>
        <w:t xml:space="preserve">The SEN governor will: </w:t>
      </w:r>
    </w:p>
    <w:p w14:paraId="4691A757" w14:textId="77777777" w:rsidR="0075082C" w:rsidRDefault="00000000">
      <w:pPr>
        <w:widowControl w:val="0"/>
        <w:pBdr>
          <w:top w:val="nil"/>
          <w:left w:val="nil"/>
          <w:bottom w:val="nil"/>
          <w:right w:val="nil"/>
          <w:between w:val="nil"/>
        </w:pBdr>
        <w:spacing w:before="115" w:line="240" w:lineRule="auto"/>
        <w:jc w:val="center"/>
        <w:rPr>
          <w:color w:val="000000"/>
          <w:sz w:val="24"/>
          <w:szCs w:val="24"/>
        </w:rPr>
      </w:pPr>
      <w:r>
        <w:rPr>
          <w:color w:val="000000"/>
          <w:sz w:val="24"/>
          <w:szCs w:val="24"/>
        </w:rPr>
        <w:t xml:space="preserve"> Help to raise awareness of SEN issues at governing board meetings. </w:t>
      </w:r>
    </w:p>
    <w:p w14:paraId="5CCD8514" w14:textId="77777777" w:rsidR="0075082C" w:rsidRDefault="00000000">
      <w:pPr>
        <w:widowControl w:val="0"/>
        <w:pBdr>
          <w:top w:val="nil"/>
          <w:left w:val="nil"/>
          <w:bottom w:val="nil"/>
          <w:right w:val="nil"/>
          <w:between w:val="nil"/>
        </w:pBdr>
        <w:spacing w:before="271" w:line="229" w:lineRule="auto"/>
        <w:ind w:left="1860" w:right="688" w:hanging="127"/>
        <w:rPr>
          <w:color w:val="000000"/>
          <w:sz w:val="24"/>
          <w:szCs w:val="24"/>
        </w:rPr>
      </w:pPr>
      <w:r>
        <w:rPr>
          <w:color w:val="000000"/>
          <w:sz w:val="24"/>
          <w:szCs w:val="24"/>
        </w:rPr>
        <w:t xml:space="preserve"> Monitor the quality and effectiveness of SEN and disability provision within the school and update the governing body following monitoring visits. </w:t>
      </w:r>
    </w:p>
    <w:p w14:paraId="1E0FDA0D" w14:textId="72221166" w:rsidR="0075082C" w:rsidRDefault="00000000" w:rsidP="005C0B6A">
      <w:pPr>
        <w:widowControl w:val="0"/>
        <w:pBdr>
          <w:top w:val="nil"/>
          <w:left w:val="nil"/>
          <w:bottom w:val="nil"/>
          <w:right w:val="nil"/>
          <w:between w:val="nil"/>
        </w:pBdr>
        <w:spacing w:before="281" w:line="229" w:lineRule="auto"/>
        <w:ind w:left="1857" w:right="270" w:hanging="124"/>
        <w:rPr>
          <w:color w:val="000000"/>
          <w:sz w:val="24"/>
          <w:szCs w:val="24"/>
        </w:rPr>
      </w:pPr>
      <w:r>
        <w:rPr>
          <w:color w:val="000000"/>
          <w:sz w:val="24"/>
          <w:szCs w:val="24"/>
        </w:rPr>
        <w:t xml:space="preserve"> Work with the headteacher and SENCO to determine the strategic development of the SEN policy and provision in the school. </w:t>
      </w:r>
    </w:p>
    <w:p w14:paraId="15D974C3" w14:textId="77777777" w:rsidR="005C0B6A" w:rsidRDefault="005C0B6A" w:rsidP="005C0B6A">
      <w:pPr>
        <w:widowControl w:val="0"/>
        <w:pBdr>
          <w:top w:val="nil"/>
          <w:left w:val="nil"/>
          <w:bottom w:val="nil"/>
          <w:right w:val="nil"/>
          <w:between w:val="nil"/>
        </w:pBdr>
        <w:spacing w:before="281" w:line="229" w:lineRule="auto"/>
        <w:ind w:left="1857" w:right="270" w:hanging="124"/>
        <w:rPr>
          <w:color w:val="000000"/>
          <w:sz w:val="24"/>
          <w:szCs w:val="24"/>
        </w:rPr>
      </w:pPr>
    </w:p>
    <w:p w14:paraId="612CEA7B" w14:textId="77777777" w:rsidR="0075082C" w:rsidRDefault="00000000">
      <w:pPr>
        <w:widowControl w:val="0"/>
        <w:pBdr>
          <w:top w:val="nil"/>
          <w:left w:val="nil"/>
          <w:bottom w:val="nil"/>
          <w:right w:val="nil"/>
          <w:between w:val="nil"/>
        </w:pBdr>
        <w:spacing w:line="229" w:lineRule="auto"/>
        <w:ind w:left="1148" w:right="3" w:hanging="10"/>
        <w:rPr>
          <w:color w:val="000000"/>
          <w:sz w:val="24"/>
          <w:szCs w:val="24"/>
        </w:rPr>
      </w:pPr>
      <w:r>
        <w:rPr>
          <w:color w:val="000000"/>
          <w:sz w:val="24"/>
          <w:szCs w:val="24"/>
        </w:rPr>
        <w:t xml:space="preserve">The named Governor is responsible for the strategic oversight of the arrangements and provision for pupils with SEN. </w:t>
      </w:r>
    </w:p>
    <w:p w14:paraId="132C4EA6" w14:textId="77777777" w:rsidR="0075082C" w:rsidRDefault="00000000">
      <w:pPr>
        <w:widowControl w:val="0"/>
        <w:pBdr>
          <w:top w:val="nil"/>
          <w:left w:val="nil"/>
          <w:bottom w:val="nil"/>
          <w:right w:val="nil"/>
          <w:between w:val="nil"/>
        </w:pBdr>
        <w:spacing w:before="126" w:line="240" w:lineRule="auto"/>
        <w:ind w:left="1138"/>
        <w:rPr>
          <w:color w:val="000000"/>
          <w:sz w:val="24"/>
          <w:szCs w:val="24"/>
        </w:rPr>
      </w:pPr>
      <w:r>
        <w:rPr>
          <w:color w:val="000000"/>
          <w:sz w:val="24"/>
          <w:szCs w:val="24"/>
        </w:rPr>
        <w:t xml:space="preserve">The SEND Governor will: </w:t>
      </w:r>
    </w:p>
    <w:p w14:paraId="25D1E13E" w14:textId="77777777" w:rsidR="0075082C" w:rsidRDefault="00000000">
      <w:pPr>
        <w:widowControl w:val="0"/>
        <w:pBdr>
          <w:top w:val="nil"/>
          <w:left w:val="nil"/>
          <w:bottom w:val="nil"/>
          <w:right w:val="nil"/>
          <w:between w:val="nil"/>
        </w:pBdr>
        <w:spacing w:before="115" w:line="229" w:lineRule="auto"/>
        <w:ind w:left="1920" w:right="5" w:hanging="127"/>
        <w:jc w:val="both"/>
        <w:rPr>
          <w:color w:val="000000"/>
          <w:sz w:val="24"/>
          <w:szCs w:val="24"/>
        </w:rPr>
      </w:pPr>
      <w:r>
        <w:rPr>
          <w:color w:val="000000"/>
          <w:sz w:val="24"/>
          <w:szCs w:val="24"/>
        </w:rPr>
        <w:t xml:space="preserve"> carry out monitoring visits on behalf of the Governing Body to ensure high quality and effective provision is in place and in line with the SEND Code of Practice statutory and Local Authority guidance and expectations. </w:t>
      </w:r>
    </w:p>
    <w:p w14:paraId="7FBABE11" w14:textId="77777777" w:rsidR="0075082C" w:rsidRDefault="00000000">
      <w:pPr>
        <w:widowControl w:val="0"/>
        <w:pBdr>
          <w:top w:val="nil"/>
          <w:left w:val="nil"/>
          <w:bottom w:val="nil"/>
          <w:right w:val="nil"/>
          <w:between w:val="nil"/>
        </w:pBdr>
        <w:spacing w:before="126" w:line="229" w:lineRule="auto"/>
        <w:ind w:left="1928" w:right="12" w:hanging="135"/>
        <w:rPr>
          <w:color w:val="000000"/>
          <w:sz w:val="24"/>
          <w:szCs w:val="24"/>
        </w:rPr>
      </w:pPr>
      <w:r>
        <w:rPr>
          <w:color w:val="000000"/>
          <w:sz w:val="24"/>
          <w:szCs w:val="24"/>
        </w:rPr>
        <w:t xml:space="preserve"> Report to and raise awareness of SEN issues raised during monitoring visits and meetings at Governing Body meetings. </w:t>
      </w:r>
    </w:p>
    <w:p w14:paraId="3A1A9B5F" w14:textId="77777777" w:rsidR="0075082C" w:rsidRDefault="00000000">
      <w:pPr>
        <w:widowControl w:val="0"/>
        <w:pBdr>
          <w:top w:val="nil"/>
          <w:left w:val="nil"/>
          <w:bottom w:val="nil"/>
          <w:right w:val="nil"/>
          <w:between w:val="nil"/>
        </w:pBdr>
        <w:spacing w:before="126" w:line="229" w:lineRule="auto"/>
        <w:ind w:left="1920" w:hanging="127"/>
        <w:jc w:val="both"/>
        <w:rPr>
          <w:color w:val="000000"/>
          <w:sz w:val="24"/>
          <w:szCs w:val="24"/>
        </w:rPr>
      </w:pPr>
      <w:r>
        <w:rPr>
          <w:color w:val="000000"/>
          <w:sz w:val="24"/>
          <w:szCs w:val="24"/>
        </w:rPr>
        <w:t xml:space="preserve"> Work closely with the SENCO and Headteacher to ensure the strategic review and development of the SEND Policy, SEN Information Report and provision in the school. </w:t>
      </w:r>
    </w:p>
    <w:p w14:paraId="29C75578" w14:textId="77777777" w:rsidR="0075082C" w:rsidRDefault="00000000">
      <w:pPr>
        <w:widowControl w:val="0"/>
        <w:pBdr>
          <w:top w:val="nil"/>
          <w:left w:val="nil"/>
          <w:bottom w:val="nil"/>
          <w:right w:val="nil"/>
          <w:between w:val="nil"/>
        </w:pBdr>
        <w:spacing w:before="171" w:line="240" w:lineRule="auto"/>
        <w:ind w:left="1138"/>
        <w:rPr>
          <w:b/>
          <w:bCs/>
          <w:color w:val="000000"/>
          <w:sz w:val="24"/>
          <w:szCs w:val="24"/>
        </w:rPr>
      </w:pPr>
      <w:r>
        <w:rPr>
          <w:b/>
          <w:bCs/>
          <w:color w:val="000000"/>
          <w:sz w:val="24"/>
          <w:szCs w:val="24"/>
        </w:rPr>
        <w:t xml:space="preserve">Teachers </w:t>
      </w:r>
    </w:p>
    <w:p w14:paraId="5F269AC8" w14:textId="77777777" w:rsidR="0075082C" w:rsidRDefault="00000000">
      <w:pPr>
        <w:widowControl w:val="0"/>
        <w:pBdr>
          <w:top w:val="nil"/>
          <w:left w:val="nil"/>
          <w:bottom w:val="nil"/>
          <w:right w:val="nil"/>
          <w:between w:val="nil"/>
        </w:pBdr>
        <w:spacing w:before="156" w:line="206" w:lineRule="auto"/>
        <w:ind w:left="1133" w:right="278" w:hanging="4"/>
        <w:rPr>
          <w:color w:val="000000"/>
          <w:sz w:val="24"/>
          <w:szCs w:val="24"/>
        </w:rPr>
      </w:pPr>
      <w:r>
        <w:rPr>
          <w:b/>
          <w:bCs/>
          <w:color w:val="000000"/>
          <w:sz w:val="24"/>
          <w:szCs w:val="24"/>
        </w:rPr>
        <w:t>All teachers are teachers of pupils with special educational needs</w:t>
      </w:r>
      <w:r>
        <w:rPr>
          <w:color w:val="000000"/>
          <w:sz w:val="24"/>
          <w:szCs w:val="24"/>
        </w:rPr>
        <w:t xml:space="preserve">. Our SENCO provides a vital strategic role and provides significant advice and support to teachers, but the responsibility for the learning and progress of all children lies with the teacher. </w:t>
      </w:r>
    </w:p>
    <w:p w14:paraId="670CE1B7" w14:textId="77777777" w:rsidR="0075082C" w:rsidRDefault="00000000">
      <w:pPr>
        <w:widowControl w:val="0"/>
        <w:pBdr>
          <w:top w:val="nil"/>
          <w:left w:val="nil"/>
          <w:bottom w:val="nil"/>
          <w:right w:val="nil"/>
          <w:between w:val="nil"/>
        </w:pBdr>
        <w:spacing w:before="211" w:line="229" w:lineRule="auto"/>
        <w:ind w:left="1137" w:right="7" w:firstLine="26"/>
        <w:jc w:val="both"/>
        <w:rPr>
          <w:color w:val="000000"/>
          <w:sz w:val="24"/>
          <w:szCs w:val="24"/>
        </w:rPr>
      </w:pPr>
      <w:r>
        <w:rPr>
          <w:i/>
          <w:iCs/>
          <w:color w:val="000000"/>
          <w:sz w:val="24"/>
          <w:szCs w:val="24"/>
        </w:rPr>
        <w:t>‘</w:t>
      </w:r>
      <w:r>
        <w:rPr>
          <w:color w:val="000000"/>
          <w:sz w:val="24"/>
          <w:szCs w:val="24"/>
        </w:rPr>
        <w:t xml:space="preserve">High quality teaching, differentiated for individual pupils, is the starting point in responding to pupils who have or may have SEN. Additional intervention and SEN support cannot compensate for a lack of good quality teaching. </w:t>
      </w:r>
    </w:p>
    <w:p w14:paraId="743C1B5E" w14:textId="77777777" w:rsidR="0075082C" w:rsidRDefault="00000000">
      <w:pPr>
        <w:widowControl w:val="0"/>
        <w:pBdr>
          <w:top w:val="nil"/>
          <w:left w:val="nil"/>
          <w:bottom w:val="nil"/>
          <w:right w:val="nil"/>
          <w:between w:val="nil"/>
        </w:pBdr>
        <w:spacing w:before="194" w:line="229" w:lineRule="auto"/>
        <w:ind w:left="1137" w:right="11" w:firstLine="6"/>
        <w:jc w:val="both"/>
        <w:rPr>
          <w:color w:val="000000"/>
          <w:sz w:val="24"/>
          <w:szCs w:val="24"/>
        </w:rPr>
      </w:pPr>
      <w:r>
        <w:rPr>
          <w:color w:val="000000"/>
          <w:sz w:val="24"/>
          <w:szCs w:val="24"/>
        </w:rPr>
        <w:t>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w:t>
      </w:r>
      <w:proofErr w:type="gramStart"/>
      <w:r>
        <w:rPr>
          <w:color w:val="000000"/>
          <w:sz w:val="24"/>
          <w:szCs w:val="24"/>
        </w:rPr>
        <w:t>’(</w:t>
      </w:r>
      <w:proofErr w:type="gramEnd"/>
      <w:r>
        <w:rPr>
          <w:color w:val="000000"/>
          <w:sz w:val="24"/>
          <w:szCs w:val="24"/>
        </w:rPr>
        <w:t>DfE/</w:t>
      </w:r>
      <w:proofErr w:type="spellStart"/>
      <w:r>
        <w:rPr>
          <w:color w:val="000000"/>
          <w:sz w:val="24"/>
          <w:szCs w:val="24"/>
        </w:rPr>
        <w:t>DoH</w:t>
      </w:r>
      <w:proofErr w:type="spellEnd"/>
      <w:r>
        <w:rPr>
          <w:color w:val="000000"/>
          <w:sz w:val="24"/>
          <w:szCs w:val="24"/>
        </w:rPr>
        <w:t xml:space="preserve"> SEND Code of Practice 2015: 25) </w:t>
      </w:r>
    </w:p>
    <w:p w14:paraId="40F2E8F3" w14:textId="77777777" w:rsidR="0075082C" w:rsidRDefault="00000000">
      <w:pPr>
        <w:widowControl w:val="0"/>
        <w:pBdr>
          <w:top w:val="nil"/>
          <w:left w:val="nil"/>
          <w:bottom w:val="nil"/>
          <w:right w:val="nil"/>
          <w:between w:val="nil"/>
        </w:pBdr>
        <w:spacing w:before="171" w:line="240" w:lineRule="auto"/>
        <w:ind w:left="1151"/>
        <w:rPr>
          <w:color w:val="000000"/>
          <w:sz w:val="24"/>
          <w:szCs w:val="24"/>
        </w:rPr>
      </w:pPr>
      <w:r>
        <w:rPr>
          <w:color w:val="000000"/>
          <w:sz w:val="24"/>
          <w:szCs w:val="24"/>
        </w:rPr>
        <w:t xml:space="preserve">Every teacher is responsible for: </w:t>
      </w:r>
    </w:p>
    <w:p w14:paraId="41DF793C" w14:textId="77777777" w:rsidR="0075082C" w:rsidRDefault="00000000">
      <w:pPr>
        <w:widowControl w:val="0"/>
        <w:pBdr>
          <w:top w:val="nil"/>
          <w:left w:val="nil"/>
          <w:bottom w:val="nil"/>
          <w:right w:val="nil"/>
          <w:between w:val="nil"/>
        </w:pBdr>
        <w:spacing w:before="427" w:line="240" w:lineRule="auto"/>
        <w:ind w:left="2078"/>
        <w:rPr>
          <w:color w:val="000000"/>
          <w:sz w:val="24"/>
          <w:szCs w:val="24"/>
        </w:rPr>
      </w:pPr>
      <w:r>
        <w:rPr>
          <w:color w:val="000000"/>
          <w:sz w:val="24"/>
          <w:szCs w:val="24"/>
        </w:rPr>
        <w:t xml:space="preserve"> The progress and development of every pupil in their class </w:t>
      </w:r>
    </w:p>
    <w:p w14:paraId="353ACD29" w14:textId="77777777" w:rsidR="0075082C" w:rsidRDefault="00000000">
      <w:pPr>
        <w:widowControl w:val="0"/>
        <w:pBdr>
          <w:top w:val="nil"/>
          <w:left w:val="nil"/>
          <w:bottom w:val="nil"/>
          <w:right w:val="nil"/>
          <w:between w:val="nil"/>
        </w:pBdr>
        <w:spacing w:before="115" w:line="240" w:lineRule="auto"/>
        <w:ind w:left="2078"/>
        <w:rPr>
          <w:color w:val="000000"/>
          <w:sz w:val="24"/>
          <w:szCs w:val="24"/>
        </w:rPr>
      </w:pPr>
      <w:r>
        <w:rPr>
          <w:color w:val="000000"/>
          <w:sz w:val="24"/>
          <w:szCs w:val="24"/>
        </w:rPr>
        <w:t xml:space="preserve"> Instilling high aspirations for every pupil. </w:t>
      </w:r>
    </w:p>
    <w:p w14:paraId="2BDD79FC" w14:textId="77777777" w:rsidR="0075082C" w:rsidRDefault="00000000">
      <w:pPr>
        <w:widowControl w:val="0"/>
        <w:pBdr>
          <w:top w:val="nil"/>
          <w:left w:val="nil"/>
          <w:bottom w:val="nil"/>
          <w:right w:val="nil"/>
          <w:between w:val="nil"/>
        </w:pBdr>
        <w:spacing w:before="115" w:line="229" w:lineRule="auto"/>
        <w:ind w:left="2202" w:right="925" w:hanging="124"/>
        <w:rPr>
          <w:color w:val="000000"/>
          <w:sz w:val="24"/>
          <w:szCs w:val="24"/>
        </w:rPr>
      </w:pPr>
      <w:r>
        <w:rPr>
          <w:color w:val="000000"/>
          <w:sz w:val="24"/>
          <w:szCs w:val="24"/>
        </w:rPr>
        <w:t xml:space="preserve"> Delivering a broad balanced curriculum embedding high-quality inclusive teaching strategies and resources </w:t>
      </w:r>
    </w:p>
    <w:p w14:paraId="6A9D7516" w14:textId="77777777" w:rsidR="0075082C" w:rsidRDefault="00000000">
      <w:pPr>
        <w:widowControl w:val="0"/>
        <w:pBdr>
          <w:top w:val="nil"/>
          <w:left w:val="nil"/>
          <w:bottom w:val="nil"/>
          <w:right w:val="nil"/>
          <w:between w:val="nil"/>
        </w:pBdr>
        <w:spacing w:before="126" w:line="229" w:lineRule="auto"/>
        <w:ind w:left="2202" w:right="139" w:hanging="124"/>
        <w:rPr>
          <w:color w:val="000000"/>
          <w:sz w:val="24"/>
          <w:szCs w:val="24"/>
        </w:rPr>
      </w:pPr>
      <w:r>
        <w:rPr>
          <w:color w:val="000000"/>
          <w:sz w:val="24"/>
          <w:szCs w:val="24"/>
        </w:rPr>
        <w:t xml:space="preserve"> Working closely with teaching assistants or specialist staff to plan, monitor, track and assess the impact of support and interventions, and how they can be transitioned and embedded in the classroom. </w:t>
      </w:r>
    </w:p>
    <w:p w14:paraId="35A1C434" w14:textId="5680F20A" w:rsidR="0075082C" w:rsidRDefault="00000000">
      <w:pPr>
        <w:widowControl w:val="0"/>
        <w:pBdr>
          <w:top w:val="nil"/>
          <w:left w:val="nil"/>
          <w:bottom w:val="nil"/>
          <w:right w:val="nil"/>
          <w:between w:val="nil"/>
        </w:pBdr>
        <w:spacing w:before="126" w:line="229" w:lineRule="auto"/>
        <w:ind w:left="2206" w:right="134" w:hanging="128"/>
        <w:rPr>
          <w:color w:val="000000"/>
          <w:sz w:val="24"/>
          <w:szCs w:val="24"/>
        </w:rPr>
      </w:pPr>
      <w:r>
        <w:rPr>
          <w:color w:val="000000"/>
          <w:sz w:val="24"/>
          <w:szCs w:val="24"/>
        </w:rPr>
        <w:t xml:space="preserve"> Working with the SENCO to review each pupil’s progress and </w:t>
      </w:r>
      <w:r w:rsidR="00552BD9">
        <w:rPr>
          <w:color w:val="000000"/>
          <w:sz w:val="24"/>
          <w:szCs w:val="24"/>
        </w:rPr>
        <w:t>development and</w:t>
      </w:r>
      <w:r>
        <w:rPr>
          <w:color w:val="000000"/>
          <w:sz w:val="24"/>
          <w:szCs w:val="24"/>
        </w:rPr>
        <w:t xml:space="preserve"> decide on any changes to provision. </w:t>
      </w:r>
    </w:p>
    <w:p w14:paraId="19F0D85C" w14:textId="77777777" w:rsidR="0075082C" w:rsidRDefault="00000000">
      <w:pPr>
        <w:widowControl w:val="0"/>
        <w:pBdr>
          <w:top w:val="nil"/>
          <w:left w:val="nil"/>
          <w:bottom w:val="nil"/>
          <w:right w:val="nil"/>
          <w:between w:val="nil"/>
        </w:pBdr>
        <w:spacing w:before="126" w:line="240" w:lineRule="auto"/>
        <w:ind w:left="2078"/>
        <w:rPr>
          <w:color w:val="000000"/>
          <w:sz w:val="24"/>
          <w:szCs w:val="24"/>
        </w:rPr>
      </w:pPr>
      <w:r>
        <w:rPr>
          <w:color w:val="000000"/>
          <w:sz w:val="24"/>
          <w:szCs w:val="24"/>
        </w:rPr>
        <w:lastRenderedPageBreak/>
        <w:t xml:space="preserve"> Ensuring they follow this SEN policy. </w:t>
      </w:r>
    </w:p>
    <w:p w14:paraId="3715B53F" w14:textId="6FD8AF50" w:rsidR="0075082C" w:rsidRDefault="00000000" w:rsidP="005C0B6A">
      <w:pPr>
        <w:widowControl w:val="0"/>
        <w:pBdr>
          <w:top w:val="nil"/>
          <w:left w:val="nil"/>
          <w:bottom w:val="nil"/>
          <w:right w:val="nil"/>
          <w:between w:val="nil"/>
        </w:pBdr>
        <w:spacing w:before="432" w:line="238" w:lineRule="auto"/>
        <w:ind w:left="1135" w:right="45" w:hanging="1"/>
        <w:jc w:val="both"/>
        <w:rPr>
          <w:color w:val="000000"/>
          <w:sz w:val="24"/>
          <w:szCs w:val="24"/>
        </w:rPr>
      </w:pPr>
      <w:r>
        <w:rPr>
          <w:color w:val="000000"/>
          <w:sz w:val="24"/>
          <w:szCs w:val="24"/>
        </w:rPr>
        <w:t xml:space="preserve">We set high expectations for all pupils whatever their prior attainment. We use assessment to set targets which are deliberately ambitious. We deliver high quality teaching that is differentiated and personalised and meets the individual needs of </w:t>
      </w:r>
      <w:proofErr w:type="gramStart"/>
      <w:r>
        <w:rPr>
          <w:color w:val="000000"/>
          <w:sz w:val="24"/>
          <w:szCs w:val="24"/>
        </w:rPr>
        <w:t>the majority of</w:t>
      </w:r>
      <w:proofErr w:type="gramEnd"/>
      <w:r>
        <w:rPr>
          <w:color w:val="000000"/>
          <w:sz w:val="24"/>
          <w:szCs w:val="24"/>
        </w:rPr>
        <w:t xml:space="preserve"> children. Some children/young people need educational provision that is additional to or different from this and we use our best endeavours to ensure that such provision is made for those who need it. (COP 1.24, 6.12) </w:t>
      </w:r>
    </w:p>
    <w:p w14:paraId="01081551" w14:textId="77777777" w:rsidR="005C0B6A" w:rsidRDefault="005C0B6A" w:rsidP="005C0B6A">
      <w:pPr>
        <w:widowControl w:val="0"/>
        <w:pBdr>
          <w:top w:val="nil"/>
          <w:left w:val="nil"/>
          <w:bottom w:val="nil"/>
          <w:right w:val="nil"/>
          <w:between w:val="nil"/>
        </w:pBdr>
        <w:spacing w:before="432" w:line="238" w:lineRule="auto"/>
        <w:ind w:left="1135" w:right="45" w:hanging="1"/>
        <w:jc w:val="both"/>
        <w:rPr>
          <w:color w:val="000000"/>
          <w:sz w:val="24"/>
          <w:szCs w:val="24"/>
        </w:rPr>
      </w:pPr>
    </w:p>
    <w:p w14:paraId="56D6FE3D" w14:textId="77777777" w:rsidR="0075082C" w:rsidRDefault="00000000">
      <w:pPr>
        <w:widowControl w:val="0"/>
        <w:pBdr>
          <w:top w:val="nil"/>
          <w:left w:val="nil"/>
          <w:bottom w:val="nil"/>
          <w:right w:val="nil"/>
          <w:between w:val="nil"/>
        </w:pBdr>
        <w:spacing w:line="238" w:lineRule="auto"/>
        <w:ind w:left="1140" w:right="29" w:hanging="7"/>
        <w:jc w:val="both"/>
        <w:rPr>
          <w:color w:val="000000"/>
          <w:sz w:val="24"/>
          <w:szCs w:val="24"/>
        </w:rPr>
      </w:pPr>
      <w:r>
        <w:rPr>
          <w:color w:val="000000"/>
          <w:sz w:val="24"/>
          <w:szCs w:val="24"/>
        </w:rPr>
        <w:t xml:space="preserve">All pupils have access to a broad and balanced curriculum. In the details of the curriculum provided in each year, we include details of how the curriculum is adapted or made accessible for pupils with SEND. Lessons are planned to address potential areas of difficulty and to remove barriers to pupil achievement. We do what is necessary to enable children to develop, learn, participate, and achieve the best possible outcomes irrespective of whether that is through reasonable adjustments for a disabled child or special educational provision for a child with SEND. (COP 6.12, 6.82, 1.34) </w:t>
      </w:r>
    </w:p>
    <w:p w14:paraId="10E44786" w14:textId="77777777" w:rsidR="0075082C" w:rsidRDefault="00000000">
      <w:pPr>
        <w:widowControl w:val="0"/>
        <w:pBdr>
          <w:top w:val="nil"/>
          <w:left w:val="nil"/>
          <w:bottom w:val="nil"/>
          <w:right w:val="nil"/>
          <w:between w:val="nil"/>
        </w:pBdr>
        <w:spacing w:before="173" w:line="240" w:lineRule="auto"/>
        <w:ind w:left="1150"/>
        <w:rPr>
          <w:b/>
          <w:bCs/>
          <w:color w:val="000000"/>
          <w:sz w:val="24"/>
          <w:szCs w:val="24"/>
        </w:rPr>
      </w:pPr>
      <w:r>
        <w:rPr>
          <w:b/>
          <w:bCs/>
          <w:color w:val="000000"/>
          <w:sz w:val="24"/>
          <w:szCs w:val="24"/>
        </w:rPr>
        <w:t xml:space="preserve">Parents and carers </w:t>
      </w:r>
    </w:p>
    <w:p w14:paraId="20989F99" w14:textId="77777777" w:rsidR="0075082C" w:rsidRDefault="00000000">
      <w:pPr>
        <w:widowControl w:val="0"/>
        <w:pBdr>
          <w:top w:val="nil"/>
          <w:left w:val="nil"/>
          <w:bottom w:val="nil"/>
          <w:right w:val="nil"/>
          <w:between w:val="nil"/>
        </w:pBdr>
        <w:spacing w:before="178" w:line="229" w:lineRule="auto"/>
        <w:ind w:left="1135" w:right="278" w:firstLine="16"/>
        <w:rPr>
          <w:color w:val="000000"/>
          <w:sz w:val="24"/>
          <w:szCs w:val="24"/>
        </w:rPr>
      </w:pPr>
      <w:r>
        <w:rPr>
          <w:color w:val="000000"/>
          <w:sz w:val="24"/>
          <w:szCs w:val="24"/>
        </w:rPr>
        <w:t xml:space="preserve">Parents and carers should inform the school if they have any concerns about their child’s progress socially, physically, emotionally, or academically or if there are any changes to provision that have been advised by key external professionals working with their child following an appointment. </w:t>
      </w:r>
    </w:p>
    <w:p w14:paraId="1A2F61BD" w14:textId="77777777" w:rsidR="0075082C" w:rsidRDefault="00000000">
      <w:pPr>
        <w:widowControl w:val="0"/>
        <w:pBdr>
          <w:top w:val="nil"/>
          <w:left w:val="nil"/>
          <w:bottom w:val="nil"/>
          <w:right w:val="nil"/>
          <w:between w:val="nil"/>
        </w:pBdr>
        <w:spacing w:before="401" w:line="229" w:lineRule="auto"/>
        <w:ind w:left="1142" w:right="3" w:firstLine="9"/>
        <w:jc w:val="both"/>
        <w:rPr>
          <w:color w:val="000000"/>
          <w:sz w:val="24"/>
          <w:szCs w:val="24"/>
        </w:rPr>
      </w:pPr>
      <w:r>
        <w:rPr>
          <w:color w:val="000000"/>
          <w:sz w:val="24"/>
          <w:szCs w:val="24"/>
        </w:rPr>
        <w:t xml:space="preserve">Parents/ carers are actively involved in all aspects of the decision-making process through meetings or agreed forms of communication and are afforded every opportunity to contribute to discussions regarding their child’s SEN provision. </w:t>
      </w:r>
    </w:p>
    <w:p w14:paraId="26C54922" w14:textId="77777777" w:rsidR="0075082C" w:rsidRDefault="00000000">
      <w:pPr>
        <w:widowControl w:val="0"/>
        <w:pBdr>
          <w:top w:val="nil"/>
          <w:left w:val="nil"/>
          <w:bottom w:val="nil"/>
          <w:right w:val="nil"/>
          <w:between w:val="nil"/>
        </w:pBdr>
        <w:spacing w:before="521" w:line="240" w:lineRule="auto"/>
        <w:ind w:left="1135"/>
        <w:rPr>
          <w:color w:val="000000"/>
          <w:sz w:val="24"/>
          <w:szCs w:val="24"/>
        </w:rPr>
      </w:pPr>
      <w:r>
        <w:rPr>
          <w:color w:val="000000"/>
          <w:sz w:val="24"/>
          <w:szCs w:val="24"/>
        </w:rPr>
        <w:t xml:space="preserve">We are committed to working in partnership with parents and carers. We will: </w:t>
      </w:r>
    </w:p>
    <w:p w14:paraId="79935D0A" w14:textId="2D44E7B3" w:rsidR="0075082C" w:rsidRPr="005C0B6A" w:rsidRDefault="00000000" w:rsidP="005C0B6A">
      <w:pPr>
        <w:widowControl w:val="0"/>
        <w:pBdr>
          <w:top w:val="nil"/>
          <w:left w:val="nil"/>
          <w:bottom w:val="nil"/>
          <w:right w:val="nil"/>
          <w:between w:val="nil"/>
        </w:pBdr>
        <w:spacing w:before="340" w:line="240" w:lineRule="auto"/>
        <w:ind w:left="1800"/>
        <w:rPr>
          <w:color w:val="000000"/>
          <w:sz w:val="24"/>
          <w:szCs w:val="24"/>
        </w:rPr>
      </w:pPr>
      <w:r w:rsidRPr="005C0B6A">
        <w:rPr>
          <w:color w:val="000000"/>
          <w:sz w:val="24"/>
          <w:szCs w:val="24"/>
        </w:rPr>
        <w:t xml:space="preserve">Have regard to the views, wishes and feelings of parents/carers.  </w:t>
      </w:r>
    </w:p>
    <w:p w14:paraId="2565319C" w14:textId="32E5E2BC" w:rsidR="0075082C" w:rsidRPr="005C0B6A" w:rsidRDefault="00000000" w:rsidP="005C0B6A">
      <w:pPr>
        <w:widowControl w:val="0"/>
        <w:pBdr>
          <w:top w:val="nil"/>
          <w:left w:val="nil"/>
          <w:bottom w:val="nil"/>
          <w:right w:val="nil"/>
          <w:between w:val="nil"/>
        </w:pBdr>
        <w:spacing w:before="20" w:line="238" w:lineRule="auto"/>
        <w:ind w:left="1800" w:right="75"/>
        <w:rPr>
          <w:color w:val="000000"/>
          <w:sz w:val="24"/>
          <w:szCs w:val="24"/>
        </w:rPr>
      </w:pPr>
      <w:r w:rsidRPr="005C0B6A">
        <w:rPr>
          <w:color w:val="000000"/>
          <w:sz w:val="24"/>
          <w:szCs w:val="24"/>
        </w:rPr>
        <w:t xml:space="preserve">Provide parents/carers with the information and support necessary to enable full participation in decision making. </w:t>
      </w:r>
    </w:p>
    <w:p w14:paraId="362CF395" w14:textId="2E1639FE" w:rsidR="0075082C" w:rsidRPr="005C0B6A" w:rsidRDefault="00000000" w:rsidP="005C0B6A">
      <w:pPr>
        <w:widowControl w:val="0"/>
        <w:pBdr>
          <w:top w:val="nil"/>
          <w:left w:val="nil"/>
          <w:bottom w:val="nil"/>
          <w:right w:val="nil"/>
          <w:between w:val="nil"/>
        </w:pBdr>
        <w:spacing w:before="21" w:line="238" w:lineRule="auto"/>
        <w:ind w:left="1800" w:right="31"/>
        <w:jc w:val="both"/>
        <w:rPr>
          <w:color w:val="000000"/>
          <w:sz w:val="24"/>
          <w:szCs w:val="24"/>
        </w:rPr>
      </w:pPr>
      <w:r w:rsidRPr="005C0B6A">
        <w:rPr>
          <w:color w:val="000000"/>
          <w:sz w:val="24"/>
          <w:szCs w:val="24"/>
        </w:rPr>
        <w:t xml:space="preserve">Support parents/carers </w:t>
      </w:r>
      <w:proofErr w:type="gramStart"/>
      <w:r w:rsidRPr="005C0B6A">
        <w:rPr>
          <w:color w:val="000000"/>
          <w:sz w:val="24"/>
          <w:szCs w:val="24"/>
        </w:rPr>
        <w:t>in order to</w:t>
      </w:r>
      <w:proofErr w:type="gramEnd"/>
      <w:r w:rsidRPr="005C0B6A">
        <w:rPr>
          <w:color w:val="000000"/>
          <w:sz w:val="24"/>
          <w:szCs w:val="24"/>
        </w:rPr>
        <w:t xml:space="preserve"> facilitate the development of their child to help them achieve the best possible educational and other outcomes, preparing them effectively for adulthood. </w:t>
      </w:r>
    </w:p>
    <w:p w14:paraId="758960A9" w14:textId="30B445FF" w:rsidR="0075082C" w:rsidRPr="005C0B6A" w:rsidRDefault="00000000" w:rsidP="005C0B6A">
      <w:pPr>
        <w:widowControl w:val="0"/>
        <w:pBdr>
          <w:top w:val="nil"/>
          <w:left w:val="nil"/>
          <w:bottom w:val="nil"/>
          <w:right w:val="nil"/>
          <w:between w:val="nil"/>
        </w:pBdr>
        <w:spacing w:before="21" w:line="250" w:lineRule="auto"/>
        <w:ind w:left="1800" w:right="1520"/>
        <w:rPr>
          <w:color w:val="000000"/>
          <w:sz w:val="24"/>
          <w:szCs w:val="24"/>
        </w:rPr>
      </w:pPr>
      <w:r w:rsidRPr="005C0B6A">
        <w:rPr>
          <w:color w:val="000000"/>
          <w:sz w:val="24"/>
          <w:szCs w:val="24"/>
        </w:rPr>
        <w:t xml:space="preserve">Meet with the parents/carers of children at least three times each year. Provide an annual report for parents/carers on their child’s progress. </w:t>
      </w:r>
    </w:p>
    <w:p w14:paraId="324E22D0" w14:textId="77777777" w:rsidR="0075082C" w:rsidRDefault="00000000">
      <w:pPr>
        <w:widowControl w:val="0"/>
        <w:pBdr>
          <w:top w:val="nil"/>
          <w:left w:val="nil"/>
          <w:bottom w:val="nil"/>
          <w:right w:val="nil"/>
          <w:between w:val="nil"/>
        </w:pBdr>
        <w:spacing w:before="307" w:line="238" w:lineRule="auto"/>
        <w:ind w:left="1133" w:right="480" w:firstLine="21"/>
        <w:jc w:val="both"/>
        <w:rPr>
          <w:color w:val="000000"/>
          <w:sz w:val="24"/>
          <w:szCs w:val="24"/>
        </w:rPr>
      </w:pPr>
      <w:r>
        <w:rPr>
          <w:color w:val="000000"/>
          <w:sz w:val="24"/>
          <w:szCs w:val="24"/>
        </w:rPr>
        <w:t xml:space="preserve">If there are any disagreements with parents about SEND support for their child, we will work with them to try to resolve these. If parents have a complaint, they can use the school’s complaints procedure. Details about this are available from the school office or on the school website. (COP 1.1, 6.64, 6.65. 11.71) </w:t>
      </w:r>
    </w:p>
    <w:p w14:paraId="7A9A634B" w14:textId="77777777" w:rsidR="0075082C" w:rsidRDefault="00000000">
      <w:pPr>
        <w:widowControl w:val="0"/>
        <w:pBdr>
          <w:top w:val="nil"/>
          <w:left w:val="nil"/>
          <w:bottom w:val="nil"/>
          <w:right w:val="nil"/>
          <w:between w:val="nil"/>
        </w:pBdr>
        <w:spacing w:before="417" w:line="240" w:lineRule="auto"/>
        <w:ind w:left="1138"/>
        <w:rPr>
          <w:b/>
          <w:bCs/>
          <w:color w:val="000000"/>
          <w:sz w:val="24"/>
          <w:szCs w:val="24"/>
        </w:rPr>
      </w:pPr>
      <w:r>
        <w:rPr>
          <w:b/>
          <w:bCs/>
          <w:color w:val="000000"/>
          <w:sz w:val="24"/>
          <w:szCs w:val="24"/>
        </w:rPr>
        <w:t xml:space="preserve">The pupil </w:t>
      </w:r>
    </w:p>
    <w:p w14:paraId="0FE03D5E" w14:textId="77777777" w:rsidR="0075082C" w:rsidRDefault="00000000">
      <w:pPr>
        <w:widowControl w:val="0"/>
        <w:pBdr>
          <w:top w:val="nil"/>
          <w:left w:val="nil"/>
          <w:bottom w:val="nil"/>
          <w:right w:val="nil"/>
          <w:between w:val="nil"/>
        </w:pBdr>
        <w:spacing w:before="115" w:line="229" w:lineRule="auto"/>
        <w:ind w:left="1133" w:right="12" w:firstLine="10"/>
        <w:jc w:val="both"/>
        <w:rPr>
          <w:color w:val="000000"/>
          <w:sz w:val="24"/>
          <w:szCs w:val="24"/>
        </w:rPr>
      </w:pPr>
      <w:r>
        <w:rPr>
          <w:color w:val="000000"/>
          <w:sz w:val="24"/>
          <w:szCs w:val="24"/>
        </w:rPr>
        <w:t xml:space="preserve">Seeking the voice of the pupil is an important aspect of ensuring the SEN provision is highly effective for every pupil with SEN. Pupils are given every opportunity to express their view and provide information to support review meetings as part of our Graduated Approach in year meetings and for pupils with an EHCP the statutory Annual Review. However, the voice of the pupil can be sought at any time throughout the school year. </w:t>
      </w:r>
    </w:p>
    <w:p w14:paraId="60D1D3A1" w14:textId="77777777" w:rsidR="005C0B6A" w:rsidRDefault="005C0B6A">
      <w:pPr>
        <w:widowControl w:val="0"/>
        <w:pBdr>
          <w:top w:val="nil"/>
          <w:left w:val="nil"/>
          <w:bottom w:val="nil"/>
          <w:right w:val="nil"/>
          <w:between w:val="nil"/>
        </w:pBdr>
        <w:spacing w:before="423" w:line="240" w:lineRule="auto"/>
        <w:ind w:right="576"/>
        <w:jc w:val="right"/>
        <w:rPr>
          <w:b/>
          <w:bCs/>
          <w:color w:val="000000"/>
          <w:sz w:val="24"/>
          <w:szCs w:val="24"/>
        </w:rPr>
      </w:pPr>
    </w:p>
    <w:p w14:paraId="289F0236" w14:textId="0EEE236D" w:rsidR="0075082C" w:rsidRDefault="00000000">
      <w:pPr>
        <w:widowControl w:val="0"/>
        <w:pBdr>
          <w:top w:val="nil"/>
          <w:left w:val="nil"/>
          <w:bottom w:val="nil"/>
          <w:right w:val="nil"/>
          <w:between w:val="nil"/>
        </w:pBdr>
        <w:spacing w:before="423" w:line="240" w:lineRule="auto"/>
        <w:ind w:right="576"/>
        <w:jc w:val="right"/>
        <w:rPr>
          <w:b/>
          <w:bCs/>
          <w:color w:val="000000"/>
          <w:sz w:val="24"/>
          <w:szCs w:val="24"/>
        </w:rPr>
      </w:pPr>
      <w:r>
        <w:rPr>
          <w:b/>
          <w:bCs/>
          <w:color w:val="000000"/>
          <w:sz w:val="24"/>
          <w:szCs w:val="24"/>
        </w:rPr>
        <w:lastRenderedPageBreak/>
        <w:t xml:space="preserve">2. </w:t>
      </w:r>
      <w:r>
        <w:rPr>
          <w:b/>
          <w:bCs/>
          <w:color w:val="000000"/>
          <w:sz w:val="24"/>
          <w:szCs w:val="24"/>
          <w:u w:val="single"/>
        </w:rPr>
        <w:t xml:space="preserve">The Kinds of Special Educational Needs That Are Provided </w:t>
      </w:r>
      <w:proofErr w:type="gramStart"/>
      <w:r>
        <w:rPr>
          <w:b/>
          <w:bCs/>
          <w:color w:val="000000"/>
          <w:sz w:val="24"/>
          <w:szCs w:val="24"/>
          <w:u w:val="single"/>
        </w:rPr>
        <w:t>For</w:t>
      </w:r>
      <w:proofErr w:type="gramEnd"/>
      <w:r>
        <w:rPr>
          <w:b/>
          <w:bCs/>
          <w:color w:val="000000"/>
          <w:sz w:val="24"/>
          <w:szCs w:val="24"/>
          <w:u w:val="single"/>
        </w:rPr>
        <w:t xml:space="preserve"> </w:t>
      </w:r>
      <w:proofErr w:type="gramStart"/>
      <w:r>
        <w:rPr>
          <w:b/>
          <w:bCs/>
          <w:color w:val="000000"/>
          <w:sz w:val="24"/>
          <w:szCs w:val="24"/>
          <w:u w:val="single"/>
        </w:rPr>
        <w:t>In</w:t>
      </w:r>
      <w:proofErr w:type="gramEnd"/>
      <w:r>
        <w:rPr>
          <w:b/>
          <w:bCs/>
          <w:color w:val="000000"/>
          <w:sz w:val="24"/>
          <w:szCs w:val="24"/>
          <w:u w:val="single"/>
        </w:rPr>
        <w:t xml:space="preserve"> Our School</w:t>
      </w:r>
      <w:r>
        <w:rPr>
          <w:b/>
          <w:bCs/>
          <w:color w:val="000000"/>
          <w:sz w:val="24"/>
          <w:szCs w:val="24"/>
        </w:rPr>
        <w:t xml:space="preserve"> </w:t>
      </w:r>
    </w:p>
    <w:p w14:paraId="525735C2" w14:textId="50495841" w:rsidR="0075082C" w:rsidRDefault="00000000" w:rsidP="005C0B6A">
      <w:pPr>
        <w:widowControl w:val="0"/>
        <w:pBdr>
          <w:top w:val="nil"/>
          <w:left w:val="nil"/>
          <w:bottom w:val="nil"/>
          <w:right w:val="nil"/>
          <w:between w:val="nil"/>
        </w:pBdr>
        <w:spacing w:before="307" w:line="238" w:lineRule="auto"/>
        <w:ind w:left="1508" w:right="53"/>
        <w:jc w:val="both"/>
        <w:rPr>
          <w:color w:val="000000"/>
          <w:sz w:val="24"/>
          <w:szCs w:val="24"/>
        </w:rPr>
      </w:pPr>
      <w:r>
        <w:rPr>
          <w:color w:val="000000"/>
          <w:sz w:val="24"/>
          <w:szCs w:val="24"/>
        </w:rPr>
        <w:t xml:space="preserve">At The Turing School we will ensure our ‘best endeavours’ to meet the needs of pupils with the following kinds of special educational need as described in the SEND Code of Practice through a graduated approach: </w:t>
      </w:r>
    </w:p>
    <w:p w14:paraId="25BB1643" w14:textId="77777777" w:rsidR="005C0B6A" w:rsidRDefault="005C0B6A" w:rsidP="005C0B6A">
      <w:pPr>
        <w:widowControl w:val="0"/>
        <w:pBdr>
          <w:top w:val="nil"/>
          <w:left w:val="nil"/>
          <w:bottom w:val="nil"/>
          <w:right w:val="nil"/>
          <w:between w:val="nil"/>
        </w:pBdr>
        <w:spacing w:before="307" w:line="238" w:lineRule="auto"/>
        <w:ind w:left="1508" w:right="53"/>
        <w:jc w:val="both"/>
        <w:rPr>
          <w:color w:val="000000"/>
          <w:sz w:val="24"/>
          <w:szCs w:val="24"/>
        </w:rPr>
      </w:pPr>
    </w:p>
    <w:p w14:paraId="76B622F9" w14:textId="77777777" w:rsidR="0075082C" w:rsidRDefault="00000000">
      <w:pPr>
        <w:widowControl w:val="0"/>
        <w:pBdr>
          <w:top w:val="nil"/>
          <w:left w:val="nil"/>
          <w:bottom w:val="nil"/>
          <w:right w:val="nil"/>
          <w:between w:val="nil"/>
        </w:pBdr>
        <w:spacing w:line="238" w:lineRule="auto"/>
        <w:ind w:left="1860" w:right="35" w:hanging="354"/>
        <w:jc w:val="both"/>
        <w:rPr>
          <w:color w:val="000000"/>
          <w:sz w:val="24"/>
          <w:szCs w:val="24"/>
        </w:rPr>
      </w:pPr>
      <w:r>
        <w:rPr>
          <w:color w:val="000000"/>
          <w:sz w:val="24"/>
          <w:szCs w:val="24"/>
        </w:rPr>
        <w:t xml:space="preserve">• </w:t>
      </w:r>
      <w:r>
        <w:rPr>
          <w:b/>
          <w:bCs/>
          <w:color w:val="000000"/>
          <w:sz w:val="24"/>
          <w:szCs w:val="24"/>
        </w:rPr>
        <w:t xml:space="preserve">Communication and interaction </w:t>
      </w:r>
      <w:r>
        <w:rPr>
          <w:color w:val="000000"/>
          <w:sz w:val="24"/>
          <w:szCs w:val="24"/>
        </w:rPr>
        <w:t xml:space="preserve">– this </w:t>
      </w:r>
      <w:proofErr w:type="gramStart"/>
      <w:r>
        <w:rPr>
          <w:color w:val="000000"/>
          <w:sz w:val="24"/>
          <w:szCs w:val="24"/>
        </w:rPr>
        <w:t>includes</w:t>
      </w:r>
      <w:proofErr w:type="gramEnd"/>
      <w:r>
        <w:rPr>
          <w:color w:val="000000"/>
          <w:sz w:val="24"/>
          <w:szCs w:val="24"/>
        </w:rPr>
        <w:t xml:space="preserve"> children/young people with speech language and communication needs (SLCN) and those with an </w:t>
      </w:r>
      <w:proofErr w:type="gramStart"/>
      <w:r>
        <w:rPr>
          <w:color w:val="000000"/>
          <w:sz w:val="24"/>
          <w:szCs w:val="24"/>
        </w:rPr>
        <w:t>Autism Spectrum Disorder</w:t>
      </w:r>
      <w:proofErr w:type="gramEnd"/>
      <w:r>
        <w:rPr>
          <w:color w:val="000000"/>
          <w:sz w:val="24"/>
          <w:szCs w:val="24"/>
        </w:rPr>
        <w:t xml:space="preserve"> (ASD) including Asperger’s Syndrome. </w:t>
      </w:r>
    </w:p>
    <w:p w14:paraId="44689FF2" w14:textId="77777777" w:rsidR="0075082C" w:rsidRDefault="00000000">
      <w:pPr>
        <w:widowControl w:val="0"/>
        <w:pBdr>
          <w:top w:val="nil"/>
          <w:left w:val="nil"/>
          <w:bottom w:val="nil"/>
          <w:right w:val="nil"/>
          <w:between w:val="nil"/>
        </w:pBdr>
        <w:spacing w:before="21" w:line="238" w:lineRule="auto"/>
        <w:ind w:left="1861" w:right="55" w:hanging="355"/>
        <w:jc w:val="both"/>
        <w:rPr>
          <w:color w:val="000000"/>
          <w:sz w:val="24"/>
          <w:szCs w:val="24"/>
        </w:rPr>
      </w:pPr>
      <w:r>
        <w:rPr>
          <w:color w:val="000000"/>
          <w:sz w:val="24"/>
          <w:szCs w:val="24"/>
        </w:rPr>
        <w:t xml:space="preserve">• </w:t>
      </w:r>
      <w:r>
        <w:rPr>
          <w:b/>
          <w:bCs/>
          <w:color w:val="000000"/>
          <w:sz w:val="24"/>
          <w:szCs w:val="24"/>
        </w:rPr>
        <w:t xml:space="preserve">Cognition and learning </w:t>
      </w:r>
      <w:r>
        <w:rPr>
          <w:color w:val="000000"/>
          <w:sz w:val="24"/>
          <w:szCs w:val="24"/>
        </w:rPr>
        <w:t xml:space="preserve">– this </w:t>
      </w:r>
      <w:proofErr w:type="gramStart"/>
      <w:r>
        <w:rPr>
          <w:color w:val="000000"/>
          <w:sz w:val="24"/>
          <w:szCs w:val="24"/>
        </w:rPr>
        <w:t>includes</w:t>
      </w:r>
      <w:proofErr w:type="gramEnd"/>
      <w:r>
        <w:rPr>
          <w:color w:val="000000"/>
          <w:sz w:val="24"/>
          <w:szCs w:val="24"/>
        </w:rPr>
        <w:t xml:space="preserve"> children with moderate learning difficulties (MLD), severe learning difficulties (SLD) and profound and multiple learning difficulties (PMLD). This also includes children/young people with specific learning difficulties (</w:t>
      </w:r>
      <w:proofErr w:type="spellStart"/>
      <w:r>
        <w:rPr>
          <w:color w:val="000000"/>
          <w:sz w:val="24"/>
          <w:szCs w:val="24"/>
        </w:rPr>
        <w:t>SpLD</w:t>
      </w:r>
      <w:proofErr w:type="spellEnd"/>
      <w:r>
        <w:rPr>
          <w:color w:val="000000"/>
          <w:sz w:val="24"/>
          <w:szCs w:val="24"/>
        </w:rPr>
        <w:t xml:space="preserve">) such as dyslexia, dyscalculia, and dyspraxia. </w:t>
      </w:r>
    </w:p>
    <w:p w14:paraId="7CCCD98E" w14:textId="77777777" w:rsidR="0075082C" w:rsidRDefault="00000000">
      <w:pPr>
        <w:widowControl w:val="0"/>
        <w:pBdr>
          <w:top w:val="nil"/>
          <w:left w:val="nil"/>
          <w:bottom w:val="nil"/>
          <w:right w:val="nil"/>
          <w:between w:val="nil"/>
        </w:pBdr>
        <w:spacing w:before="21" w:line="238" w:lineRule="auto"/>
        <w:ind w:left="1853" w:right="44" w:hanging="348"/>
        <w:jc w:val="both"/>
        <w:rPr>
          <w:color w:val="000000"/>
          <w:sz w:val="24"/>
          <w:szCs w:val="24"/>
        </w:rPr>
      </w:pPr>
      <w:r>
        <w:rPr>
          <w:color w:val="000000"/>
          <w:sz w:val="24"/>
          <w:szCs w:val="24"/>
        </w:rPr>
        <w:t xml:space="preserve">• </w:t>
      </w:r>
      <w:r>
        <w:rPr>
          <w:b/>
          <w:bCs/>
          <w:color w:val="000000"/>
          <w:sz w:val="24"/>
          <w:szCs w:val="24"/>
        </w:rPr>
        <w:t xml:space="preserve">Social, emotional and mental health difficulties </w:t>
      </w:r>
      <w:r>
        <w:rPr>
          <w:color w:val="000000"/>
          <w:sz w:val="24"/>
          <w:szCs w:val="24"/>
        </w:rPr>
        <w:t xml:space="preserve">– social, emotional and mental health difficulties may manifest themselves in many ways including becoming withdrawn or isolated, as well displaying challenging, disruptive or disturbing behaviour. Other children/young people may have disorders such as attention deficit disorder, attention deficit hyperactive disorder or attachment disorder. </w:t>
      </w:r>
    </w:p>
    <w:p w14:paraId="59C32A33" w14:textId="2E27C7A2" w:rsidR="0075082C" w:rsidRDefault="00000000">
      <w:pPr>
        <w:widowControl w:val="0"/>
        <w:pBdr>
          <w:top w:val="nil"/>
          <w:left w:val="nil"/>
          <w:bottom w:val="nil"/>
          <w:right w:val="nil"/>
          <w:between w:val="nil"/>
        </w:pBdr>
        <w:spacing w:before="21" w:line="238" w:lineRule="auto"/>
        <w:ind w:left="1868" w:right="49" w:hanging="363"/>
        <w:jc w:val="both"/>
        <w:rPr>
          <w:color w:val="000000"/>
          <w:sz w:val="24"/>
          <w:szCs w:val="24"/>
        </w:rPr>
      </w:pPr>
      <w:r>
        <w:rPr>
          <w:color w:val="000000"/>
          <w:sz w:val="24"/>
          <w:szCs w:val="24"/>
        </w:rPr>
        <w:t xml:space="preserve">• </w:t>
      </w:r>
      <w:r>
        <w:rPr>
          <w:b/>
          <w:bCs/>
          <w:color w:val="000000"/>
          <w:sz w:val="24"/>
          <w:szCs w:val="24"/>
        </w:rPr>
        <w:t xml:space="preserve">Sensory and/or physical needs - </w:t>
      </w:r>
      <w:r>
        <w:rPr>
          <w:color w:val="000000"/>
          <w:sz w:val="24"/>
          <w:szCs w:val="24"/>
        </w:rPr>
        <w:t>this includes children/young people with visual impairment (VI), hearing impairment (HI), multi-sensory impairment (MSI) and physical disability (PD). (COP 6.28-6.35)</w:t>
      </w:r>
    </w:p>
    <w:p w14:paraId="2F36CC0E" w14:textId="77777777" w:rsidR="0075082C" w:rsidRDefault="00000000">
      <w:pPr>
        <w:widowControl w:val="0"/>
        <w:pBdr>
          <w:top w:val="nil"/>
          <w:left w:val="nil"/>
          <w:bottom w:val="nil"/>
          <w:right w:val="nil"/>
          <w:between w:val="nil"/>
        </w:pBdr>
        <w:spacing w:before="417" w:line="240" w:lineRule="auto"/>
        <w:ind w:left="1142"/>
        <w:rPr>
          <w:b/>
          <w:bCs/>
          <w:color w:val="000000"/>
          <w:sz w:val="24"/>
          <w:szCs w:val="24"/>
        </w:rPr>
      </w:pPr>
      <w:r>
        <w:rPr>
          <w:b/>
          <w:bCs/>
          <w:color w:val="000000"/>
          <w:sz w:val="24"/>
          <w:szCs w:val="24"/>
        </w:rPr>
        <w:t xml:space="preserve">3. </w:t>
      </w:r>
      <w:r>
        <w:rPr>
          <w:b/>
          <w:bCs/>
          <w:color w:val="000000"/>
          <w:sz w:val="24"/>
          <w:szCs w:val="24"/>
          <w:u w:val="single"/>
        </w:rPr>
        <w:t>Identification and Assessment of SEND</w:t>
      </w:r>
      <w:r>
        <w:rPr>
          <w:b/>
          <w:bCs/>
          <w:color w:val="000000"/>
          <w:sz w:val="24"/>
          <w:szCs w:val="24"/>
        </w:rPr>
        <w:t xml:space="preserve"> </w:t>
      </w:r>
    </w:p>
    <w:p w14:paraId="643F13A5" w14:textId="77777777" w:rsidR="0075082C" w:rsidRDefault="00000000">
      <w:pPr>
        <w:widowControl w:val="0"/>
        <w:pBdr>
          <w:top w:val="nil"/>
          <w:left w:val="nil"/>
          <w:bottom w:val="nil"/>
          <w:right w:val="nil"/>
          <w:between w:val="nil"/>
        </w:pBdr>
        <w:spacing w:before="307" w:line="229" w:lineRule="auto"/>
        <w:ind w:left="1148" w:right="373" w:firstLine="6"/>
        <w:rPr>
          <w:color w:val="000000"/>
          <w:sz w:val="24"/>
          <w:szCs w:val="24"/>
        </w:rPr>
      </w:pPr>
      <w:r>
        <w:rPr>
          <w:color w:val="000000"/>
          <w:sz w:val="24"/>
          <w:szCs w:val="24"/>
        </w:rPr>
        <w:t>In line with this SEND Code of Practice (DfE/</w:t>
      </w:r>
      <w:proofErr w:type="spellStart"/>
      <w:r>
        <w:rPr>
          <w:color w:val="000000"/>
          <w:sz w:val="24"/>
          <w:szCs w:val="24"/>
        </w:rPr>
        <w:t>DoH</w:t>
      </w:r>
      <w:proofErr w:type="spellEnd"/>
      <w:r>
        <w:rPr>
          <w:color w:val="000000"/>
          <w:sz w:val="24"/>
          <w:szCs w:val="24"/>
        </w:rPr>
        <w:t xml:space="preserve"> 2015) pupils at The Turing School are identified as either having no SEN, having SEN with support, or having a SEN with an Educational Health and Care Plan. </w:t>
      </w:r>
    </w:p>
    <w:p w14:paraId="62E1839F" w14:textId="77777777" w:rsidR="0075082C" w:rsidRDefault="00000000">
      <w:pPr>
        <w:widowControl w:val="0"/>
        <w:pBdr>
          <w:top w:val="nil"/>
          <w:left w:val="nil"/>
          <w:bottom w:val="nil"/>
          <w:right w:val="nil"/>
          <w:between w:val="nil"/>
        </w:pBdr>
        <w:spacing w:before="126" w:line="238" w:lineRule="auto"/>
        <w:ind w:left="1140" w:right="55" w:hanging="7"/>
        <w:jc w:val="both"/>
        <w:rPr>
          <w:color w:val="000000"/>
          <w:sz w:val="24"/>
          <w:szCs w:val="24"/>
        </w:rPr>
      </w:pPr>
      <w:r>
        <w:rPr>
          <w:color w:val="000000"/>
          <w:sz w:val="24"/>
          <w:szCs w:val="24"/>
        </w:rPr>
        <w:t xml:space="preserve">A pupil has SEND where their learning difficulty or disability calls for special educational provision, namely provision different from or additional to that normally available to pupils of the same age.  </w:t>
      </w:r>
    </w:p>
    <w:p w14:paraId="00834D12" w14:textId="77777777" w:rsidR="0075082C" w:rsidRDefault="00000000">
      <w:pPr>
        <w:widowControl w:val="0"/>
        <w:pBdr>
          <w:top w:val="nil"/>
          <w:left w:val="nil"/>
          <w:bottom w:val="nil"/>
          <w:right w:val="nil"/>
          <w:between w:val="nil"/>
        </w:pBdr>
        <w:spacing w:before="319" w:line="244" w:lineRule="auto"/>
        <w:ind w:left="1135" w:right="49"/>
        <w:rPr>
          <w:color w:val="000000"/>
          <w:sz w:val="24"/>
          <w:szCs w:val="24"/>
        </w:rPr>
      </w:pPr>
      <w:r>
        <w:rPr>
          <w:color w:val="000000"/>
          <w:sz w:val="24"/>
          <w:szCs w:val="24"/>
        </w:rPr>
        <w:t xml:space="preserve">We will assess each pupil’s current skills and level of attainment on entry to the school. We will make regular assessments of progress for all pupils. These will seek to identify pupils making less than expected progress given their age and individual circumstances.  </w:t>
      </w:r>
    </w:p>
    <w:p w14:paraId="48306B01" w14:textId="77777777" w:rsidR="0075082C" w:rsidRDefault="00000000">
      <w:pPr>
        <w:widowControl w:val="0"/>
        <w:pBdr>
          <w:top w:val="nil"/>
          <w:left w:val="nil"/>
          <w:bottom w:val="nil"/>
          <w:right w:val="nil"/>
          <w:between w:val="nil"/>
        </w:pBdr>
        <w:spacing w:before="316" w:line="240" w:lineRule="auto"/>
        <w:ind w:left="1438"/>
        <w:rPr>
          <w:color w:val="000000"/>
          <w:sz w:val="24"/>
          <w:szCs w:val="24"/>
        </w:rPr>
      </w:pPr>
      <w:r>
        <w:rPr>
          <w:color w:val="000000"/>
          <w:sz w:val="24"/>
          <w:szCs w:val="24"/>
        </w:rPr>
        <w:t xml:space="preserve">This is progress which: </w:t>
      </w:r>
    </w:p>
    <w:p w14:paraId="0485D970" w14:textId="13F3D0FC" w:rsidR="0075082C" w:rsidRDefault="00000000">
      <w:pPr>
        <w:widowControl w:val="0"/>
        <w:pBdr>
          <w:top w:val="nil"/>
          <w:left w:val="nil"/>
          <w:bottom w:val="nil"/>
          <w:right w:val="nil"/>
          <w:between w:val="nil"/>
        </w:pBdr>
        <w:spacing w:before="20" w:line="250" w:lineRule="auto"/>
        <w:ind w:left="1505" w:right="844"/>
        <w:rPr>
          <w:color w:val="000000"/>
          <w:sz w:val="24"/>
          <w:szCs w:val="24"/>
        </w:rPr>
      </w:pPr>
      <w:r>
        <w:rPr>
          <w:color w:val="000000"/>
          <w:sz w:val="24"/>
          <w:szCs w:val="24"/>
        </w:rPr>
        <w:t xml:space="preserve">• is significantly slower than that of their peers starting from the same </w:t>
      </w:r>
      <w:r w:rsidR="00552BD9">
        <w:rPr>
          <w:color w:val="000000"/>
          <w:sz w:val="24"/>
          <w:szCs w:val="24"/>
        </w:rPr>
        <w:t>baseline fails</w:t>
      </w:r>
      <w:r>
        <w:rPr>
          <w:color w:val="000000"/>
          <w:sz w:val="24"/>
          <w:szCs w:val="24"/>
        </w:rPr>
        <w:t xml:space="preserve"> to match or better the child’s previous rate of progress </w:t>
      </w:r>
    </w:p>
    <w:p w14:paraId="1DF354FD" w14:textId="77777777" w:rsidR="0075082C" w:rsidRDefault="00000000">
      <w:pPr>
        <w:widowControl w:val="0"/>
        <w:pBdr>
          <w:top w:val="nil"/>
          <w:left w:val="nil"/>
          <w:bottom w:val="nil"/>
          <w:right w:val="nil"/>
          <w:between w:val="nil"/>
        </w:pBdr>
        <w:spacing w:before="10" w:line="240" w:lineRule="auto"/>
        <w:ind w:left="1505"/>
        <w:rPr>
          <w:color w:val="000000"/>
          <w:sz w:val="24"/>
          <w:szCs w:val="24"/>
        </w:rPr>
      </w:pPr>
      <w:r>
        <w:rPr>
          <w:color w:val="000000"/>
          <w:sz w:val="24"/>
          <w:szCs w:val="24"/>
        </w:rPr>
        <w:t xml:space="preserve">• fails to close the attainment gap between the child and their peers </w:t>
      </w:r>
    </w:p>
    <w:p w14:paraId="1B102356" w14:textId="77777777" w:rsidR="0075082C" w:rsidRDefault="00000000">
      <w:pPr>
        <w:widowControl w:val="0"/>
        <w:pBdr>
          <w:top w:val="nil"/>
          <w:left w:val="nil"/>
          <w:bottom w:val="nil"/>
          <w:right w:val="nil"/>
          <w:between w:val="nil"/>
        </w:pBdr>
        <w:spacing w:before="20" w:line="240" w:lineRule="auto"/>
        <w:ind w:left="1505"/>
        <w:rPr>
          <w:color w:val="000000"/>
          <w:sz w:val="24"/>
          <w:szCs w:val="24"/>
        </w:rPr>
      </w:pPr>
      <w:r>
        <w:rPr>
          <w:color w:val="000000"/>
          <w:sz w:val="24"/>
          <w:szCs w:val="24"/>
        </w:rPr>
        <w:t xml:space="preserve">• widens the attainment gap </w:t>
      </w:r>
    </w:p>
    <w:p w14:paraId="55286146" w14:textId="77777777" w:rsidR="0075082C" w:rsidRDefault="00000000">
      <w:pPr>
        <w:widowControl w:val="0"/>
        <w:pBdr>
          <w:top w:val="nil"/>
          <w:left w:val="nil"/>
          <w:bottom w:val="nil"/>
          <w:right w:val="nil"/>
          <w:between w:val="nil"/>
        </w:pBdr>
        <w:spacing w:before="318" w:line="238" w:lineRule="auto"/>
        <w:ind w:left="1137" w:right="43" w:firstLine="1"/>
        <w:rPr>
          <w:color w:val="000000"/>
          <w:sz w:val="24"/>
          <w:szCs w:val="24"/>
        </w:rPr>
      </w:pPr>
      <w:r>
        <w:rPr>
          <w:color w:val="000000"/>
          <w:sz w:val="24"/>
          <w:szCs w:val="24"/>
        </w:rPr>
        <w:t xml:space="preserve">The first response to less than expected progress will always be high quality teaching targeted at the pupil’s area of weakness. </w:t>
      </w:r>
    </w:p>
    <w:p w14:paraId="09289BC4" w14:textId="77777777" w:rsidR="0075082C" w:rsidRDefault="00000000">
      <w:pPr>
        <w:widowControl w:val="0"/>
        <w:pBdr>
          <w:top w:val="nil"/>
          <w:left w:val="nil"/>
          <w:bottom w:val="nil"/>
          <w:right w:val="nil"/>
          <w:between w:val="nil"/>
        </w:pBdr>
        <w:spacing w:before="319" w:line="239" w:lineRule="auto"/>
        <w:ind w:left="1140" w:right="52"/>
        <w:jc w:val="both"/>
        <w:rPr>
          <w:color w:val="000000"/>
          <w:sz w:val="24"/>
          <w:szCs w:val="24"/>
        </w:rPr>
      </w:pPr>
      <w:r>
        <w:rPr>
          <w:color w:val="000000"/>
          <w:sz w:val="24"/>
          <w:szCs w:val="24"/>
        </w:rPr>
        <w:t>In identifying a child as needing SEND support, the class teacher</w:t>
      </w:r>
      <w:r>
        <w:rPr>
          <w:i/>
          <w:iCs/>
          <w:color w:val="000000"/>
          <w:sz w:val="24"/>
          <w:szCs w:val="24"/>
        </w:rPr>
        <w:t xml:space="preserve">, </w:t>
      </w:r>
      <w:r>
        <w:rPr>
          <w:color w:val="000000"/>
          <w:sz w:val="24"/>
          <w:szCs w:val="24"/>
        </w:rPr>
        <w:t xml:space="preserve">working with the SENDCo, will carry out a clear analysis of the pupil’s needs including the individual’s development in comparison to their peers and national data.  </w:t>
      </w:r>
    </w:p>
    <w:p w14:paraId="75EC5FCD" w14:textId="77777777" w:rsidR="0075082C" w:rsidRDefault="00000000">
      <w:pPr>
        <w:widowControl w:val="0"/>
        <w:pBdr>
          <w:top w:val="nil"/>
          <w:left w:val="nil"/>
          <w:bottom w:val="nil"/>
          <w:right w:val="nil"/>
          <w:between w:val="nil"/>
        </w:pBdr>
        <w:spacing w:before="305" w:line="238" w:lineRule="auto"/>
        <w:ind w:left="1148" w:right="7" w:hanging="5"/>
        <w:jc w:val="both"/>
        <w:rPr>
          <w:color w:val="000000"/>
          <w:sz w:val="24"/>
          <w:szCs w:val="24"/>
        </w:rPr>
      </w:pPr>
      <w:r>
        <w:rPr>
          <w:color w:val="000000"/>
          <w:sz w:val="24"/>
          <w:szCs w:val="24"/>
        </w:rPr>
        <w:t xml:space="preserve">Slow progress and low attainment do not necessarily mean that a child has SEND.  Equally, attainment in line with chronological age does not necessarily mean that there is no learning difficulty or disability. (COP 6.15, 6.17, 6.23, 6.45)  </w:t>
      </w:r>
    </w:p>
    <w:p w14:paraId="727C5D4C" w14:textId="39D1BBE8" w:rsidR="0075082C" w:rsidRDefault="00000000" w:rsidP="00552BD9">
      <w:pPr>
        <w:widowControl w:val="0"/>
        <w:pBdr>
          <w:top w:val="nil"/>
          <w:left w:val="nil"/>
          <w:bottom w:val="nil"/>
          <w:right w:val="nil"/>
          <w:between w:val="nil"/>
        </w:pBdr>
        <w:spacing w:before="286" w:line="240" w:lineRule="auto"/>
        <w:ind w:left="955"/>
        <w:rPr>
          <w:color w:val="000000"/>
          <w:sz w:val="24"/>
          <w:szCs w:val="24"/>
        </w:rPr>
      </w:pPr>
      <w:r>
        <w:rPr>
          <w:noProof/>
          <w:color w:val="000000"/>
          <w:sz w:val="24"/>
          <w:szCs w:val="24"/>
        </w:rPr>
        <w:drawing>
          <wp:inline distT="19050" distB="19050" distL="19050" distR="19050" wp14:anchorId="29A0EEA7" wp14:editId="1DF03ED5">
            <wp:extent cx="9525" cy="1714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9525" cy="171450"/>
                    </a:xfrm>
                    <a:prstGeom prst="rect">
                      <a:avLst/>
                    </a:prstGeom>
                    <a:ln/>
                  </pic:spPr>
                </pic:pic>
              </a:graphicData>
            </a:graphic>
          </wp:inline>
        </w:drawing>
      </w:r>
    </w:p>
    <w:p w14:paraId="28141ECD" w14:textId="77777777" w:rsidR="0075082C" w:rsidRDefault="00000000">
      <w:pPr>
        <w:widowControl w:val="0"/>
        <w:pBdr>
          <w:top w:val="nil"/>
          <w:left w:val="nil"/>
          <w:bottom w:val="nil"/>
          <w:right w:val="nil"/>
          <w:between w:val="nil"/>
        </w:pBdr>
        <w:spacing w:line="238" w:lineRule="auto"/>
        <w:ind w:left="1143" w:firstLine="7"/>
        <w:rPr>
          <w:color w:val="000000"/>
          <w:sz w:val="24"/>
          <w:szCs w:val="24"/>
        </w:rPr>
      </w:pPr>
      <w:r>
        <w:rPr>
          <w:color w:val="000000"/>
          <w:sz w:val="24"/>
          <w:szCs w:val="24"/>
        </w:rPr>
        <w:lastRenderedPageBreak/>
        <w:t xml:space="preserve">Difficulties related solely to limitations in English as an additional language are not SEND.  Persistent disruptive or withdrawn behaviours do not necessarily mean that a child has SEND. (COP 6.21, 6.24) </w:t>
      </w:r>
    </w:p>
    <w:p w14:paraId="26EE716C" w14:textId="77777777" w:rsidR="0075082C" w:rsidRDefault="00000000">
      <w:pPr>
        <w:widowControl w:val="0"/>
        <w:pBdr>
          <w:top w:val="nil"/>
          <w:left w:val="nil"/>
          <w:bottom w:val="nil"/>
          <w:right w:val="nil"/>
          <w:between w:val="nil"/>
        </w:pBdr>
        <w:spacing w:before="319" w:line="238" w:lineRule="auto"/>
        <w:ind w:left="1135" w:right="47" w:hanging="1"/>
        <w:jc w:val="both"/>
        <w:rPr>
          <w:color w:val="000000"/>
          <w:sz w:val="24"/>
          <w:szCs w:val="24"/>
        </w:rPr>
      </w:pPr>
      <w:r>
        <w:rPr>
          <w:color w:val="000000"/>
          <w:sz w:val="24"/>
          <w:szCs w:val="24"/>
        </w:rPr>
        <w:t xml:space="preserve">We are alert to emerging difficulties and respond early. For some children, SEND can be identified at an early age. However, for other children difficulties become evident only as they develop. (COP 6.20)  </w:t>
      </w:r>
    </w:p>
    <w:p w14:paraId="2481F2A2" w14:textId="77777777" w:rsidR="0075082C" w:rsidRDefault="00000000">
      <w:pPr>
        <w:widowControl w:val="0"/>
        <w:pBdr>
          <w:top w:val="nil"/>
          <w:left w:val="nil"/>
          <w:bottom w:val="nil"/>
          <w:right w:val="nil"/>
          <w:between w:val="nil"/>
        </w:pBdr>
        <w:spacing w:before="319" w:line="238" w:lineRule="auto"/>
        <w:ind w:left="1141" w:right="55" w:hanging="5"/>
        <w:jc w:val="both"/>
        <w:rPr>
          <w:color w:val="000000"/>
          <w:sz w:val="24"/>
          <w:szCs w:val="24"/>
        </w:rPr>
      </w:pPr>
      <w:r>
        <w:rPr>
          <w:color w:val="000000"/>
          <w:sz w:val="24"/>
          <w:szCs w:val="24"/>
        </w:rPr>
        <w:t xml:space="preserve">We recognise that parents/carers know their children best and listen and understand when parents’/carers express concerns about their child’s development. We also listen and address any concerns raised by children/young people themselves. (COP 6.20) </w:t>
      </w:r>
    </w:p>
    <w:p w14:paraId="284605BF" w14:textId="4C3F012F" w:rsidR="0075082C" w:rsidRDefault="00000000">
      <w:pPr>
        <w:widowControl w:val="0"/>
        <w:pBdr>
          <w:top w:val="nil"/>
          <w:left w:val="nil"/>
          <w:bottom w:val="nil"/>
          <w:right w:val="nil"/>
          <w:between w:val="nil"/>
        </w:pBdr>
        <w:spacing w:before="319" w:line="238" w:lineRule="auto"/>
        <w:ind w:left="1140" w:right="43" w:hanging="4"/>
        <w:jc w:val="both"/>
        <w:rPr>
          <w:color w:val="000000"/>
          <w:sz w:val="24"/>
          <w:szCs w:val="24"/>
        </w:rPr>
      </w:pPr>
      <w:r>
        <w:rPr>
          <w:color w:val="000000"/>
          <w:sz w:val="24"/>
          <w:szCs w:val="24"/>
        </w:rPr>
        <w:t>Where it is decided to provide a pupil with SEND support the decision will be recorded in school records</w:t>
      </w:r>
      <w:r w:rsidR="005C0B6A">
        <w:rPr>
          <w:color w:val="000000"/>
          <w:sz w:val="24"/>
          <w:szCs w:val="24"/>
        </w:rPr>
        <w:t>,</w:t>
      </w:r>
      <w:r>
        <w:rPr>
          <w:color w:val="000000"/>
          <w:sz w:val="24"/>
          <w:szCs w:val="24"/>
        </w:rPr>
        <w:t xml:space="preserve"> and we will formally notify parents. We are required to make data on the levels and types of SEND within the sc</w:t>
      </w:r>
      <w:r w:rsidR="005C0B6A">
        <w:rPr>
          <w:color w:val="000000"/>
          <w:sz w:val="24"/>
          <w:szCs w:val="24"/>
        </w:rPr>
        <w:t>h</w:t>
      </w:r>
      <w:r>
        <w:rPr>
          <w:color w:val="000000"/>
          <w:sz w:val="24"/>
          <w:szCs w:val="24"/>
        </w:rPr>
        <w:t xml:space="preserve">ool available to the Local Authority. This data collected through the School Census, is also required to produce the national SEND information report. (COP 6.43, 6.48, 6.73, 6.83) </w:t>
      </w:r>
    </w:p>
    <w:p w14:paraId="21574283" w14:textId="77777777" w:rsidR="0075082C" w:rsidRDefault="00000000">
      <w:pPr>
        <w:widowControl w:val="0"/>
        <w:pBdr>
          <w:top w:val="nil"/>
          <w:left w:val="nil"/>
          <w:bottom w:val="nil"/>
          <w:right w:val="nil"/>
          <w:between w:val="nil"/>
        </w:pBdr>
        <w:spacing w:before="322" w:line="229" w:lineRule="auto"/>
        <w:ind w:left="1135" w:right="113" w:hanging="1"/>
        <w:rPr>
          <w:color w:val="000000"/>
          <w:sz w:val="24"/>
          <w:szCs w:val="24"/>
        </w:rPr>
      </w:pPr>
      <w:r>
        <w:rPr>
          <w:color w:val="000000"/>
          <w:sz w:val="24"/>
          <w:szCs w:val="24"/>
        </w:rPr>
        <w:t xml:space="preserve">We will ensure that all teachers and support staff who work with a pupil with SEN or have an additional need are made fully aware of the provision that each individual pupil requires through Student Support Plans. </w:t>
      </w:r>
    </w:p>
    <w:p w14:paraId="2B9F5210" w14:textId="5B47C0B2" w:rsidR="0075082C" w:rsidRDefault="00000000">
      <w:pPr>
        <w:widowControl w:val="0"/>
        <w:pBdr>
          <w:top w:val="nil"/>
          <w:left w:val="nil"/>
          <w:bottom w:val="nil"/>
          <w:right w:val="nil"/>
          <w:between w:val="nil"/>
        </w:pBdr>
        <w:spacing w:before="423" w:line="238" w:lineRule="auto"/>
        <w:ind w:left="955" w:right="50" w:firstLine="188"/>
        <w:rPr>
          <w:color w:val="000000"/>
          <w:sz w:val="24"/>
          <w:szCs w:val="24"/>
        </w:rPr>
      </w:pPr>
      <w:r>
        <w:rPr>
          <w:color w:val="000000"/>
          <w:sz w:val="24"/>
          <w:szCs w:val="24"/>
        </w:rPr>
        <w:t>SEND support will be adapted or replaced depending on how effective it has been in</w:t>
      </w:r>
      <w:r w:rsidR="005C0B6A">
        <w:rPr>
          <w:color w:val="000000"/>
          <w:sz w:val="24"/>
          <w:szCs w:val="24"/>
        </w:rPr>
        <w:t xml:space="preserve">    </w:t>
      </w:r>
      <w:r w:rsidR="00552BD9">
        <w:rPr>
          <w:color w:val="000000"/>
          <w:sz w:val="24"/>
          <w:szCs w:val="24"/>
        </w:rPr>
        <w:t xml:space="preserve">                                  </w:t>
      </w:r>
      <w:r>
        <w:rPr>
          <w:color w:val="000000"/>
          <w:sz w:val="24"/>
          <w:szCs w:val="24"/>
        </w:rPr>
        <w:t xml:space="preserve">achieving the agreed outcomes.  </w:t>
      </w:r>
    </w:p>
    <w:p w14:paraId="1A1C0BAD" w14:textId="77777777" w:rsidR="0075082C" w:rsidRDefault="00000000">
      <w:pPr>
        <w:widowControl w:val="0"/>
        <w:pBdr>
          <w:top w:val="nil"/>
          <w:left w:val="nil"/>
          <w:bottom w:val="nil"/>
          <w:right w:val="nil"/>
          <w:between w:val="nil"/>
        </w:pBdr>
        <w:spacing w:before="211" w:line="238" w:lineRule="auto"/>
        <w:ind w:left="1142" w:right="46" w:hanging="6"/>
        <w:jc w:val="both"/>
        <w:rPr>
          <w:color w:val="000000"/>
          <w:sz w:val="24"/>
          <w:szCs w:val="24"/>
        </w:rPr>
      </w:pPr>
      <w:r>
        <w:rPr>
          <w:color w:val="000000"/>
          <w:sz w:val="24"/>
          <w:szCs w:val="24"/>
        </w:rPr>
        <w:t>Where, despite taking relevant and purposeful action to identify, assess and meet the SEND needs of the child</w:t>
      </w:r>
      <w:r>
        <w:rPr>
          <w:i/>
          <w:iCs/>
          <w:color w:val="000000"/>
          <w:sz w:val="24"/>
          <w:szCs w:val="24"/>
        </w:rPr>
        <w:t xml:space="preserve">, </w:t>
      </w:r>
      <w:r>
        <w:rPr>
          <w:color w:val="000000"/>
          <w:sz w:val="24"/>
          <w:szCs w:val="24"/>
        </w:rPr>
        <w:t xml:space="preserve">the child/young person has not made expected progress, consideration will be given to requesting an Education, Health and Care assessment. This request can be made by the school or by parents/carers. (COP 6.63) </w:t>
      </w:r>
    </w:p>
    <w:p w14:paraId="40F8B9D9" w14:textId="77777777" w:rsidR="0075082C" w:rsidRDefault="00000000">
      <w:pPr>
        <w:widowControl w:val="0"/>
        <w:pBdr>
          <w:top w:val="nil"/>
          <w:left w:val="nil"/>
          <w:bottom w:val="nil"/>
          <w:right w:val="nil"/>
          <w:between w:val="nil"/>
        </w:pBdr>
        <w:spacing w:before="319" w:line="238" w:lineRule="auto"/>
        <w:ind w:left="1142" w:right="39" w:firstLine="13"/>
        <w:jc w:val="both"/>
        <w:rPr>
          <w:color w:val="000000"/>
          <w:sz w:val="24"/>
          <w:szCs w:val="24"/>
        </w:rPr>
      </w:pPr>
      <w:r>
        <w:rPr>
          <w:color w:val="000000"/>
          <w:sz w:val="24"/>
          <w:szCs w:val="24"/>
        </w:rPr>
        <w:t xml:space="preserve">In considering whether an EHC needs assessment is necessary, the Local Authority will consider the evidence of the action already being taken by the school to meet the child’s SEND needs. An EHC needs assessment will not always lead to an EHC plan. (COP 6.63) </w:t>
      </w:r>
    </w:p>
    <w:p w14:paraId="20FE970C" w14:textId="77777777" w:rsidR="0075082C" w:rsidRDefault="00000000">
      <w:pPr>
        <w:widowControl w:val="0"/>
        <w:pBdr>
          <w:top w:val="nil"/>
          <w:left w:val="nil"/>
          <w:bottom w:val="nil"/>
          <w:right w:val="nil"/>
          <w:between w:val="nil"/>
        </w:pBdr>
        <w:spacing w:before="319" w:line="238" w:lineRule="auto"/>
        <w:ind w:left="1141" w:right="21" w:hanging="3"/>
        <w:jc w:val="both"/>
        <w:rPr>
          <w:color w:val="000000"/>
          <w:sz w:val="24"/>
          <w:szCs w:val="24"/>
        </w:rPr>
      </w:pPr>
      <w:r>
        <w:rPr>
          <w:color w:val="000000"/>
          <w:sz w:val="24"/>
          <w:szCs w:val="24"/>
        </w:rPr>
        <w:t xml:space="preserve">The purpose of an EHC plan is to make special educational provision to meet the special educational needs of the child/young person, to secure improved outcomes for them across education, health and social care and, as they get older, prepare them for adulthood. The EHC plan also specifies the arrangements for setting shorter-term targets at school level. (COP 9.2) </w:t>
      </w:r>
    </w:p>
    <w:p w14:paraId="61F55956" w14:textId="77777777" w:rsidR="0075082C" w:rsidRDefault="00000000">
      <w:pPr>
        <w:widowControl w:val="0"/>
        <w:pBdr>
          <w:top w:val="nil"/>
          <w:left w:val="nil"/>
          <w:bottom w:val="nil"/>
          <w:right w:val="nil"/>
          <w:between w:val="nil"/>
        </w:pBdr>
        <w:spacing w:before="319" w:line="240" w:lineRule="auto"/>
        <w:ind w:left="1133"/>
        <w:rPr>
          <w:color w:val="000000"/>
          <w:sz w:val="24"/>
          <w:szCs w:val="24"/>
        </w:rPr>
      </w:pPr>
      <w:r>
        <w:rPr>
          <w:color w:val="000000"/>
          <w:sz w:val="24"/>
          <w:szCs w:val="24"/>
        </w:rPr>
        <w:t xml:space="preserve">  </w:t>
      </w:r>
    </w:p>
    <w:p w14:paraId="1C711801" w14:textId="77777777" w:rsidR="0075082C" w:rsidRDefault="00000000">
      <w:pPr>
        <w:widowControl w:val="0"/>
        <w:pBdr>
          <w:top w:val="nil"/>
          <w:left w:val="nil"/>
          <w:bottom w:val="nil"/>
          <w:right w:val="nil"/>
          <w:between w:val="nil"/>
        </w:pBdr>
        <w:spacing w:before="17" w:line="240" w:lineRule="auto"/>
        <w:ind w:left="1137"/>
        <w:rPr>
          <w:b/>
          <w:bCs/>
          <w:color w:val="000000"/>
          <w:sz w:val="24"/>
          <w:szCs w:val="24"/>
        </w:rPr>
      </w:pPr>
      <w:r>
        <w:rPr>
          <w:b/>
          <w:bCs/>
          <w:color w:val="000000"/>
          <w:sz w:val="24"/>
          <w:szCs w:val="24"/>
        </w:rPr>
        <w:t xml:space="preserve">4. </w:t>
      </w:r>
      <w:r>
        <w:rPr>
          <w:b/>
          <w:bCs/>
          <w:color w:val="000000"/>
          <w:sz w:val="24"/>
          <w:szCs w:val="24"/>
          <w:u w:val="single"/>
        </w:rPr>
        <w:t>Assessing and Reviewing Outcomes</w:t>
      </w:r>
      <w:r>
        <w:rPr>
          <w:b/>
          <w:bCs/>
          <w:color w:val="000000"/>
          <w:sz w:val="24"/>
          <w:szCs w:val="24"/>
        </w:rPr>
        <w:t xml:space="preserve"> </w:t>
      </w:r>
    </w:p>
    <w:p w14:paraId="135AEDBA" w14:textId="7FAB3EC9" w:rsidR="0075082C" w:rsidRDefault="00000000" w:rsidP="005C0B6A">
      <w:pPr>
        <w:widowControl w:val="0"/>
        <w:pBdr>
          <w:top w:val="nil"/>
          <w:left w:val="nil"/>
          <w:bottom w:val="nil"/>
          <w:right w:val="nil"/>
          <w:between w:val="nil"/>
        </w:pBdr>
        <w:spacing w:before="307" w:line="238" w:lineRule="auto"/>
        <w:ind w:left="1135" w:right="57" w:hanging="1"/>
        <w:jc w:val="both"/>
        <w:rPr>
          <w:color w:val="000000"/>
          <w:sz w:val="24"/>
          <w:szCs w:val="24"/>
        </w:rPr>
      </w:pPr>
      <w:r>
        <w:rPr>
          <w:color w:val="000000"/>
          <w:sz w:val="24"/>
          <w:szCs w:val="24"/>
        </w:rPr>
        <w:t xml:space="preserve">We record evidence of pupil progress, with a focus on outcomes and a rigorous approach to the monitoring and evaluation of any SEND support provided. We record details of additional or different provision made under SEND support. This forms part of regular </w:t>
      </w:r>
    </w:p>
    <w:p w14:paraId="225EBE08" w14:textId="77777777" w:rsidR="0075082C" w:rsidRDefault="00000000">
      <w:pPr>
        <w:widowControl w:val="0"/>
        <w:pBdr>
          <w:top w:val="nil"/>
          <w:left w:val="nil"/>
          <w:bottom w:val="nil"/>
          <w:right w:val="nil"/>
          <w:between w:val="nil"/>
        </w:pBdr>
        <w:spacing w:line="238" w:lineRule="auto"/>
        <w:ind w:left="1140" w:right="50"/>
        <w:rPr>
          <w:color w:val="000000"/>
          <w:sz w:val="24"/>
          <w:szCs w:val="24"/>
        </w:rPr>
      </w:pPr>
      <w:r>
        <w:rPr>
          <w:color w:val="000000"/>
          <w:sz w:val="24"/>
          <w:szCs w:val="24"/>
        </w:rPr>
        <w:t xml:space="preserve">discussions with parents/carers about the child’s progress, expected outcomes from the support and planned next steps. (COP 6.72, 6.73) </w:t>
      </w:r>
    </w:p>
    <w:p w14:paraId="27ACFAFF" w14:textId="77777777" w:rsidR="0075082C" w:rsidRDefault="00000000">
      <w:pPr>
        <w:widowControl w:val="0"/>
        <w:pBdr>
          <w:top w:val="nil"/>
          <w:left w:val="nil"/>
          <w:bottom w:val="nil"/>
          <w:right w:val="nil"/>
          <w:between w:val="nil"/>
        </w:pBdr>
        <w:spacing w:before="319" w:line="238" w:lineRule="auto"/>
        <w:ind w:left="1140" w:right="54" w:firstLine="2"/>
        <w:jc w:val="both"/>
        <w:rPr>
          <w:color w:val="000000"/>
          <w:sz w:val="24"/>
          <w:szCs w:val="24"/>
        </w:rPr>
      </w:pPr>
      <w:r>
        <w:rPr>
          <w:color w:val="000000"/>
          <w:sz w:val="24"/>
          <w:szCs w:val="24"/>
        </w:rPr>
        <w:t xml:space="preserve">SEND support takes the form of a four-part cycle: assess, plan, do and review. Decisions and actions are revisited, refined, and revised with a growing understanding of the pupil’s needs and of what supports the pupil in making good progress and securing good outcomes. This is known as the graduated approach. (COP 6.44) </w:t>
      </w:r>
    </w:p>
    <w:p w14:paraId="3225C40E" w14:textId="77777777" w:rsidR="0075082C" w:rsidRDefault="00000000">
      <w:pPr>
        <w:widowControl w:val="0"/>
        <w:pBdr>
          <w:top w:val="nil"/>
          <w:left w:val="nil"/>
          <w:bottom w:val="nil"/>
          <w:right w:val="nil"/>
          <w:between w:val="nil"/>
        </w:pBdr>
        <w:spacing w:before="319" w:line="238" w:lineRule="auto"/>
        <w:ind w:left="1140" w:right="44" w:firstLine="4"/>
        <w:jc w:val="both"/>
        <w:rPr>
          <w:color w:val="000000"/>
          <w:sz w:val="24"/>
          <w:szCs w:val="24"/>
        </w:rPr>
      </w:pPr>
      <w:r>
        <w:rPr>
          <w:color w:val="000000"/>
          <w:sz w:val="24"/>
          <w:szCs w:val="24"/>
        </w:rPr>
        <w:t xml:space="preserve">Clear dates for reviewing progress are agreed and the parent/carer, pupil and teaching staff </w:t>
      </w:r>
      <w:r>
        <w:rPr>
          <w:color w:val="000000"/>
          <w:sz w:val="24"/>
          <w:szCs w:val="24"/>
        </w:rPr>
        <w:lastRenderedPageBreak/>
        <w:t xml:space="preserve">will be clear about how they will help the pupil reach the expected outcomes. The effectiveness of the support and interventions and their impact on the pupil’s progress will be reviewed in line with the agreed date. (COP 6.43, 6.53) </w:t>
      </w:r>
    </w:p>
    <w:p w14:paraId="6DDF287F" w14:textId="77777777" w:rsidR="0075082C" w:rsidRDefault="00000000">
      <w:pPr>
        <w:widowControl w:val="0"/>
        <w:pBdr>
          <w:top w:val="nil"/>
          <w:left w:val="nil"/>
          <w:bottom w:val="nil"/>
          <w:right w:val="nil"/>
          <w:between w:val="nil"/>
        </w:pBdr>
        <w:spacing w:before="322" w:line="240" w:lineRule="auto"/>
        <w:ind w:left="1150"/>
        <w:rPr>
          <w:b/>
          <w:bCs/>
          <w:color w:val="000000"/>
          <w:sz w:val="24"/>
          <w:szCs w:val="24"/>
        </w:rPr>
      </w:pPr>
      <w:r>
        <w:rPr>
          <w:b/>
          <w:bCs/>
          <w:color w:val="000000"/>
          <w:sz w:val="24"/>
          <w:szCs w:val="24"/>
        </w:rPr>
        <w:t xml:space="preserve">Reviewing an EHC plan </w:t>
      </w:r>
    </w:p>
    <w:p w14:paraId="2521810E" w14:textId="77777777" w:rsidR="0075082C" w:rsidRDefault="00000000">
      <w:pPr>
        <w:widowControl w:val="0"/>
        <w:pBdr>
          <w:top w:val="nil"/>
          <w:left w:val="nil"/>
          <w:bottom w:val="nil"/>
          <w:right w:val="nil"/>
          <w:between w:val="nil"/>
        </w:pBdr>
        <w:spacing w:before="310" w:line="238" w:lineRule="auto"/>
        <w:ind w:left="1135" w:right="7" w:firstLine="16"/>
        <w:jc w:val="both"/>
        <w:rPr>
          <w:color w:val="000000"/>
          <w:sz w:val="24"/>
          <w:szCs w:val="24"/>
        </w:rPr>
      </w:pPr>
      <w:r>
        <w:rPr>
          <w:color w:val="000000"/>
          <w:sz w:val="24"/>
          <w:szCs w:val="24"/>
        </w:rPr>
        <w:t xml:space="preserve">EHC plans are used to actively monitor children’s progress towards their outcomes and longer-term aspirations. They must be reviewed as a minimum every 12-months.  Reviews will be undertaken in partnership with the child/young person and their parents/carers, and will take account of their views, wishes and feelings. The review will focus on the child/young person’s progress towards achieving the outcomes specified in the EHC plan. The review will also consider whether these outcomes and supporting targets remain appropriate. Parents/carers, a school representative, and other relevant, external professionals, will be invited to the review meeting. </w:t>
      </w:r>
    </w:p>
    <w:p w14:paraId="1160C5BD" w14:textId="77777777" w:rsidR="0075082C" w:rsidRDefault="00000000">
      <w:pPr>
        <w:widowControl w:val="0"/>
        <w:pBdr>
          <w:top w:val="nil"/>
          <w:left w:val="nil"/>
          <w:bottom w:val="nil"/>
          <w:right w:val="nil"/>
          <w:between w:val="nil"/>
        </w:pBdr>
        <w:spacing w:before="319" w:line="240" w:lineRule="auto"/>
        <w:ind w:left="1450"/>
        <w:rPr>
          <w:color w:val="000000"/>
          <w:sz w:val="24"/>
          <w:szCs w:val="24"/>
        </w:rPr>
      </w:pPr>
      <w:r>
        <w:rPr>
          <w:color w:val="000000"/>
          <w:sz w:val="24"/>
          <w:szCs w:val="24"/>
        </w:rPr>
        <w:t xml:space="preserve">Before the meeting we will: </w:t>
      </w:r>
    </w:p>
    <w:p w14:paraId="488E9A5C" w14:textId="77777777" w:rsidR="0075082C" w:rsidRDefault="00000000">
      <w:pPr>
        <w:widowControl w:val="0"/>
        <w:pBdr>
          <w:top w:val="nil"/>
          <w:left w:val="nil"/>
          <w:bottom w:val="nil"/>
          <w:right w:val="nil"/>
          <w:between w:val="nil"/>
        </w:pBdr>
        <w:spacing w:before="20" w:line="238" w:lineRule="auto"/>
        <w:ind w:left="1508" w:right="51" w:hanging="363"/>
        <w:rPr>
          <w:color w:val="000000"/>
          <w:sz w:val="24"/>
          <w:szCs w:val="24"/>
        </w:rPr>
      </w:pPr>
      <w:r>
        <w:rPr>
          <w:color w:val="000000"/>
          <w:sz w:val="24"/>
          <w:szCs w:val="24"/>
        </w:rPr>
        <w:t xml:space="preserve">• give notice to all parties at least two weeks before the meeting and seek advice and information about the child. </w:t>
      </w:r>
    </w:p>
    <w:p w14:paraId="21C485D4" w14:textId="77777777" w:rsidR="0075082C" w:rsidRDefault="00000000">
      <w:pPr>
        <w:widowControl w:val="0"/>
        <w:pBdr>
          <w:top w:val="nil"/>
          <w:left w:val="nil"/>
          <w:bottom w:val="nil"/>
          <w:right w:val="nil"/>
          <w:between w:val="nil"/>
        </w:pBdr>
        <w:spacing w:before="21" w:line="238" w:lineRule="auto"/>
        <w:ind w:left="1508" w:right="49" w:hanging="362"/>
        <w:rPr>
          <w:color w:val="000000"/>
          <w:sz w:val="24"/>
          <w:szCs w:val="24"/>
        </w:rPr>
      </w:pPr>
      <w:r>
        <w:rPr>
          <w:color w:val="000000"/>
          <w:sz w:val="24"/>
          <w:szCs w:val="24"/>
        </w:rPr>
        <w:t xml:space="preserve">• send out any advice or information gathered to all those invited at least two weeks before the meeting. </w:t>
      </w:r>
    </w:p>
    <w:p w14:paraId="0B4ED7A8" w14:textId="77777777" w:rsidR="0075082C" w:rsidRDefault="00000000">
      <w:pPr>
        <w:widowControl w:val="0"/>
        <w:pBdr>
          <w:top w:val="nil"/>
          <w:left w:val="nil"/>
          <w:bottom w:val="nil"/>
          <w:right w:val="nil"/>
          <w:between w:val="nil"/>
        </w:pBdr>
        <w:spacing w:before="319" w:line="238" w:lineRule="auto"/>
        <w:ind w:left="1140" w:right="53" w:hanging="5"/>
        <w:rPr>
          <w:color w:val="000000"/>
          <w:sz w:val="24"/>
          <w:szCs w:val="24"/>
        </w:rPr>
      </w:pPr>
      <w:r>
        <w:rPr>
          <w:color w:val="000000"/>
          <w:sz w:val="24"/>
          <w:szCs w:val="24"/>
        </w:rPr>
        <w:t xml:space="preserve">We will prepare and send out a report of the meeting to everyone invited within two weeks of the meeting. (COP 9.166, 9.168, 9.176, 6.56) </w:t>
      </w:r>
    </w:p>
    <w:p w14:paraId="6AB40000" w14:textId="77777777" w:rsidR="0075082C" w:rsidRDefault="00000000">
      <w:pPr>
        <w:widowControl w:val="0"/>
        <w:pBdr>
          <w:top w:val="nil"/>
          <w:left w:val="nil"/>
          <w:bottom w:val="nil"/>
          <w:right w:val="nil"/>
          <w:between w:val="nil"/>
        </w:pBdr>
        <w:spacing w:before="319" w:line="238" w:lineRule="auto"/>
        <w:ind w:left="1148" w:right="31" w:hanging="12"/>
        <w:rPr>
          <w:color w:val="000000"/>
          <w:sz w:val="24"/>
          <w:szCs w:val="24"/>
        </w:rPr>
      </w:pPr>
      <w:r>
        <w:rPr>
          <w:color w:val="000000"/>
          <w:sz w:val="24"/>
          <w:szCs w:val="24"/>
        </w:rPr>
        <w:t xml:space="preserve">Where a child is looked after by the Local Authority, we will endeavour to synchronise EHC plan reviews with social care reviews. (COP 10.20) </w:t>
      </w:r>
    </w:p>
    <w:p w14:paraId="1670F424" w14:textId="77777777" w:rsidR="0075082C" w:rsidRDefault="00000000">
      <w:pPr>
        <w:widowControl w:val="0"/>
        <w:pBdr>
          <w:top w:val="nil"/>
          <w:left w:val="nil"/>
          <w:bottom w:val="nil"/>
          <w:right w:val="nil"/>
          <w:between w:val="nil"/>
        </w:pBdr>
        <w:spacing w:before="319" w:line="240" w:lineRule="auto"/>
        <w:ind w:left="1143"/>
        <w:rPr>
          <w:b/>
          <w:bCs/>
          <w:color w:val="000000"/>
          <w:sz w:val="24"/>
          <w:szCs w:val="24"/>
        </w:rPr>
      </w:pPr>
      <w:r>
        <w:rPr>
          <w:b/>
          <w:bCs/>
          <w:color w:val="000000"/>
          <w:sz w:val="24"/>
          <w:szCs w:val="24"/>
        </w:rPr>
        <w:t xml:space="preserve">5. </w:t>
      </w:r>
      <w:r>
        <w:rPr>
          <w:b/>
          <w:bCs/>
          <w:color w:val="000000"/>
          <w:sz w:val="24"/>
          <w:szCs w:val="24"/>
          <w:u w:val="single"/>
        </w:rPr>
        <w:t xml:space="preserve">Transition </w:t>
      </w:r>
      <w:r>
        <w:rPr>
          <w:b/>
          <w:bCs/>
          <w:color w:val="000000"/>
          <w:sz w:val="24"/>
          <w:szCs w:val="24"/>
        </w:rPr>
        <w:t xml:space="preserve"> </w:t>
      </w:r>
    </w:p>
    <w:p w14:paraId="3237814E" w14:textId="3B327BC6" w:rsidR="0075082C" w:rsidRDefault="00000000" w:rsidP="00552BD9">
      <w:pPr>
        <w:widowControl w:val="0"/>
        <w:pBdr>
          <w:top w:val="nil"/>
          <w:left w:val="nil"/>
          <w:bottom w:val="nil"/>
          <w:right w:val="nil"/>
          <w:between w:val="nil"/>
        </w:pBdr>
        <w:spacing w:before="307" w:line="238" w:lineRule="auto"/>
        <w:ind w:left="1133" w:right="139" w:firstLine="4"/>
        <w:jc w:val="both"/>
        <w:rPr>
          <w:color w:val="000000"/>
          <w:sz w:val="24"/>
          <w:szCs w:val="24"/>
        </w:rPr>
      </w:pPr>
      <w:r>
        <w:rPr>
          <w:color w:val="000000"/>
          <w:sz w:val="24"/>
          <w:szCs w:val="24"/>
        </w:rPr>
        <w:t>The great majority of children with SEND or disabilities, with the right support, can find work, be supported to live independently, and participate in their community. We encourage these ambitions right from the start. Our SEND support includes planning and preparation for the transitions between phases of education, key stages, year groups and preparation for adult life. We will agree with parents and pupils the information to be shared as part of this process. We support children so that they are included in social groups and develop friendships</w:t>
      </w:r>
      <w:r>
        <w:rPr>
          <w:b/>
          <w:bCs/>
          <w:color w:val="000000"/>
          <w:sz w:val="24"/>
          <w:szCs w:val="24"/>
        </w:rPr>
        <w:t xml:space="preserve">. </w:t>
      </w:r>
      <w:r>
        <w:rPr>
          <w:color w:val="000000"/>
          <w:sz w:val="24"/>
          <w:szCs w:val="24"/>
        </w:rPr>
        <w:t xml:space="preserve">This is particularly important when children are transferring from one phase of education to another. (COP 6.57, 8.7, 8.8) </w:t>
      </w:r>
    </w:p>
    <w:p w14:paraId="4D8FDDF4" w14:textId="77777777" w:rsidR="00552BD9" w:rsidRDefault="00552BD9" w:rsidP="00552BD9">
      <w:pPr>
        <w:widowControl w:val="0"/>
        <w:pBdr>
          <w:top w:val="nil"/>
          <w:left w:val="nil"/>
          <w:bottom w:val="nil"/>
          <w:right w:val="nil"/>
          <w:between w:val="nil"/>
        </w:pBdr>
        <w:spacing w:before="307" w:line="238" w:lineRule="auto"/>
        <w:ind w:left="1133" w:right="139" w:firstLine="4"/>
        <w:jc w:val="both"/>
        <w:rPr>
          <w:color w:val="000000"/>
          <w:sz w:val="24"/>
          <w:szCs w:val="24"/>
        </w:rPr>
      </w:pPr>
    </w:p>
    <w:p w14:paraId="16686BF9" w14:textId="77777777" w:rsidR="0075082C" w:rsidRDefault="00000000">
      <w:pPr>
        <w:widowControl w:val="0"/>
        <w:pBdr>
          <w:top w:val="nil"/>
          <w:left w:val="nil"/>
          <w:bottom w:val="nil"/>
          <w:right w:val="nil"/>
          <w:between w:val="nil"/>
        </w:pBdr>
        <w:spacing w:line="238" w:lineRule="auto"/>
        <w:ind w:left="1142" w:right="46" w:firstLine="12"/>
        <w:jc w:val="both"/>
        <w:rPr>
          <w:color w:val="000000"/>
          <w:sz w:val="24"/>
          <w:szCs w:val="24"/>
        </w:rPr>
      </w:pPr>
      <w:r>
        <w:rPr>
          <w:color w:val="000000"/>
          <w:sz w:val="24"/>
          <w:szCs w:val="24"/>
        </w:rPr>
        <w:t xml:space="preserve">If a child has an EHC plan, this will be reviewed and amended in sufficient time prior to moving between key phases of education. The review and any amendments must be completed by 15 February in the calendar year of the transfer. (COP 9.179) </w:t>
      </w:r>
    </w:p>
    <w:p w14:paraId="3F02F2BE" w14:textId="77777777" w:rsidR="0075082C" w:rsidRDefault="00000000">
      <w:pPr>
        <w:widowControl w:val="0"/>
        <w:pBdr>
          <w:top w:val="nil"/>
          <w:left w:val="nil"/>
          <w:bottom w:val="nil"/>
          <w:right w:val="nil"/>
          <w:between w:val="nil"/>
        </w:pBdr>
        <w:spacing w:before="322" w:line="238" w:lineRule="auto"/>
        <w:ind w:left="1135" w:right="47"/>
        <w:jc w:val="both"/>
        <w:rPr>
          <w:color w:val="000000"/>
          <w:sz w:val="24"/>
          <w:szCs w:val="24"/>
        </w:rPr>
      </w:pPr>
      <w:r>
        <w:rPr>
          <w:color w:val="000000"/>
          <w:sz w:val="24"/>
          <w:szCs w:val="24"/>
        </w:rPr>
        <w:t xml:space="preserve">We ensure that pupils from Year 8 until Year 13 are provided with independent careers guidance. For pupils with EHC plans, reviews from Year 9 will include a focus on preparing for adulthood and we will cooperate with the Local Authority to support the development of a post -16 study programme tailored to their needs. (COP 6.13, 8.26, 9.184) </w:t>
      </w:r>
    </w:p>
    <w:p w14:paraId="6F274135" w14:textId="77777777" w:rsidR="0075082C" w:rsidRDefault="00000000">
      <w:pPr>
        <w:widowControl w:val="0"/>
        <w:pBdr>
          <w:top w:val="nil"/>
          <w:left w:val="nil"/>
          <w:bottom w:val="nil"/>
          <w:right w:val="nil"/>
          <w:between w:val="nil"/>
        </w:pBdr>
        <w:spacing w:before="319" w:line="240" w:lineRule="auto"/>
        <w:ind w:left="1143"/>
        <w:rPr>
          <w:b/>
          <w:bCs/>
          <w:color w:val="000000"/>
          <w:sz w:val="24"/>
          <w:szCs w:val="24"/>
        </w:rPr>
      </w:pPr>
      <w:r>
        <w:rPr>
          <w:b/>
          <w:bCs/>
          <w:color w:val="000000"/>
          <w:sz w:val="24"/>
          <w:szCs w:val="24"/>
        </w:rPr>
        <w:t xml:space="preserve">6. </w:t>
      </w:r>
      <w:r>
        <w:rPr>
          <w:b/>
          <w:bCs/>
          <w:color w:val="000000"/>
          <w:sz w:val="24"/>
          <w:szCs w:val="24"/>
          <w:u w:val="single"/>
        </w:rPr>
        <w:t xml:space="preserve">The Approach </w:t>
      </w:r>
      <w:proofErr w:type="gramStart"/>
      <w:r>
        <w:rPr>
          <w:b/>
          <w:bCs/>
          <w:color w:val="000000"/>
          <w:sz w:val="24"/>
          <w:szCs w:val="24"/>
          <w:u w:val="single"/>
        </w:rPr>
        <w:t>To</w:t>
      </w:r>
      <w:proofErr w:type="gramEnd"/>
      <w:r>
        <w:rPr>
          <w:b/>
          <w:bCs/>
          <w:color w:val="000000"/>
          <w:sz w:val="24"/>
          <w:szCs w:val="24"/>
          <w:u w:val="single"/>
        </w:rPr>
        <w:t xml:space="preserve"> Teaching Children with SEND</w:t>
      </w:r>
      <w:r>
        <w:rPr>
          <w:b/>
          <w:bCs/>
          <w:color w:val="000000"/>
          <w:sz w:val="24"/>
          <w:szCs w:val="24"/>
        </w:rPr>
        <w:t xml:space="preserve"> </w:t>
      </w:r>
    </w:p>
    <w:p w14:paraId="4FFD7475" w14:textId="77777777" w:rsidR="0075082C" w:rsidRDefault="00000000">
      <w:pPr>
        <w:widowControl w:val="0"/>
        <w:pBdr>
          <w:top w:val="nil"/>
          <w:left w:val="nil"/>
          <w:bottom w:val="nil"/>
          <w:right w:val="nil"/>
          <w:between w:val="nil"/>
        </w:pBdr>
        <w:spacing w:before="307" w:line="238" w:lineRule="auto"/>
        <w:ind w:left="1135" w:right="45" w:hanging="1"/>
        <w:jc w:val="both"/>
        <w:rPr>
          <w:color w:val="000000"/>
          <w:sz w:val="24"/>
          <w:szCs w:val="24"/>
        </w:rPr>
      </w:pPr>
      <w:r>
        <w:rPr>
          <w:color w:val="000000"/>
          <w:sz w:val="24"/>
          <w:szCs w:val="24"/>
        </w:rPr>
        <w:t xml:space="preserve">We set high expectations for all pupils whatever their prior attainment. We use assessment to set targets which are deliberately ambitious. We deliver high quality teaching that is differentiated and personalised and meets the individual needs of </w:t>
      </w:r>
      <w:proofErr w:type="gramStart"/>
      <w:r>
        <w:rPr>
          <w:color w:val="000000"/>
          <w:sz w:val="24"/>
          <w:szCs w:val="24"/>
        </w:rPr>
        <w:t>the majority of</w:t>
      </w:r>
      <w:proofErr w:type="gramEnd"/>
      <w:r>
        <w:rPr>
          <w:color w:val="000000"/>
          <w:sz w:val="24"/>
          <w:szCs w:val="24"/>
        </w:rPr>
        <w:t xml:space="preserve"> children. Some children/young people need educational provision that is additional to or different from this and we use our best endeavours to ensure that such provision is made for those who </w:t>
      </w:r>
      <w:r>
        <w:rPr>
          <w:color w:val="000000"/>
          <w:sz w:val="24"/>
          <w:szCs w:val="24"/>
        </w:rPr>
        <w:lastRenderedPageBreak/>
        <w:t xml:space="preserve">need it. (COP 1.24, 6.12) </w:t>
      </w:r>
    </w:p>
    <w:p w14:paraId="49697D0D" w14:textId="77777777" w:rsidR="0075082C" w:rsidRDefault="00000000">
      <w:pPr>
        <w:widowControl w:val="0"/>
        <w:pBdr>
          <w:top w:val="nil"/>
          <w:left w:val="nil"/>
          <w:bottom w:val="nil"/>
          <w:right w:val="nil"/>
          <w:between w:val="nil"/>
        </w:pBdr>
        <w:spacing w:before="319" w:line="240" w:lineRule="auto"/>
        <w:ind w:left="1143"/>
        <w:rPr>
          <w:b/>
          <w:bCs/>
          <w:color w:val="000000"/>
          <w:sz w:val="24"/>
          <w:szCs w:val="24"/>
        </w:rPr>
      </w:pPr>
      <w:r>
        <w:rPr>
          <w:b/>
          <w:bCs/>
          <w:color w:val="000000"/>
          <w:sz w:val="24"/>
          <w:szCs w:val="24"/>
        </w:rPr>
        <w:t xml:space="preserve">7. </w:t>
      </w:r>
      <w:r>
        <w:rPr>
          <w:b/>
          <w:bCs/>
          <w:color w:val="000000"/>
          <w:sz w:val="24"/>
          <w:szCs w:val="24"/>
          <w:u w:val="single"/>
        </w:rPr>
        <w:t>Curriculum and Learning Environment</w:t>
      </w:r>
      <w:r>
        <w:rPr>
          <w:b/>
          <w:bCs/>
          <w:color w:val="000000"/>
          <w:sz w:val="24"/>
          <w:szCs w:val="24"/>
        </w:rPr>
        <w:t xml:space="preserve"> </w:t>
      </w:r>
    </w:p>
    <w:p w14:paraId="6EEF3FAD" w14:textId="015CBDFB" w:rsidR="0075082C" w:rsidRDefault="00000000">
      <w:pPr>
        <w:widowControl w:val="0"/>
        <w:pBdr>
          <w:top w:val="nil"/>
          <w:left w:val="nil"/>
          <w:bottom w:val="nil"/>
          <w:right w:val="nil"/>
          <w:between w:val="nil"/>
        </w:pBdr>
        <w:spacing w:before="307" w:line="238" w:lineRule="auto"/>
        <w:ind w:left="1133" w:right="44" w:hanging="2"/>
        <w:jc w:val="both"/>
        <w:rPr>
          <w:color w:val="000000"/>
          <w:sz w:val="24"/>
          <w:szCs w:val="24"/>
        </w:rPr>
      </w:pPr>
      <w:r>
        <w:rPr>
          <w:color w:val="000000"/>
          <w:sz w:val="24"/>
          <w:szCs w:val="24"/>
        </w:rPr>
        <w:t xml:space="preserve">At The Turing School all pupils irrespective of need access a broad and balanced curriculum which is delivered through high quality inclusive teaching to enable every pupil to make progress and reach their full potential socially, emotionally and academically. When required to do so, we will make reasonable adjustments to support pupils with SEND. The school/academy set high expectations and aspirations for each individual pupil, working together with them, and their parents/carers to ensure that pupils with SEND become confident and independent children and young people who </w:t>
      </w:r>
      <w:r w:rsidR="00552BD9">
        <w:rPr>
          <w:color w:val="000000"/>
          <w:sz w:val="24"/>
          <w:szCs w:val="24"/>
        </w:rPr>
        <w:t>can</w:t>
      </w:r>
      <w:r>
        <w:rPr>
          <w:color w:val="000000"/>
          <w:sz w:val="24"/>
          <w:szCs w:val="24"/>
        </w:rPr>
        <w:t xml:space="preserve"> successfully transition to the next phase of their education or adult </w:t>
      </w:r>
      <w:r w:rsidR="00552BD9">
        <w:rPr>
          <w:color w:val="000000"/>
          <w:sz w:val="24"/>
          <w:szCs w:val="24"/>
        </w:rPr>
        <w:t>life. (</w:t>
      </w:r>
      <w:r>
        <w:rPr>
          <w:color w:val="000000"/>
          <w:sz w:val="24"/>
          <w:szCs w:val="24"/>
        </w:rPr>
        <w:t xml:space="preserve">COP 6.12, 6.82, 1.34) </w:t>
      </w:r>
    </w:p>
    <w:p w14:paraId="6B6AB586" w14:textId="77777777" w:rsidR="0075082C" w:rsidRDefault="00000000">
      <w:pPr>
        <w:widowControl w:val="0"/>
        <w:pBdr>
          <w:top w:val="nil"/>
          <w:left w:val="nil"/>
          <w:bottom w:val="nil"/>
          <w:right w:val="nil"/>
          <w:between w:val="nil"/>
        </w:pBdr>
        <w:spacing w:before="319" w:line="240" w:lineRule="auto"/>
        <w:ind w:left="1142"/>
        <w:rPr>
          <w:b/>
          <w:bCs/>
          <w:color w:val="000000"/>
          <w:sz w:val="24"/>
          <w:szCs w:val="24"/>
        </w:rPr>
      </w:pPr>
      <w:r>
        <w:rPr>
          <w:b/>
          <w:bCs/>
          <w:color w:val="000000"/>
          <w:sz w:val="24"/>
          <w:szCs w:val="24"/>
        </w:rPr>
        <w:t>8.</w:t>
      </w:r>
      <w:r>
        <w:rPr>
          <w:b/>
          <w:bCs/>
          <w:color w:val="000000"/>
          <w:sz w:val="24"/>
          <w:szCs w:val="24"/>
          <w:u w:val="single"/>
        </w:rPr>
        <w:t xml:space="preserve"> Training and Continuing Professional Development (CPD) for Staff</w:t>
      </w:r>
      <w:r>
        <w:rPr>
          <w:b/>
          <w:bCs/>
          <w:color w:val="000000"/>
          <w:sz w:val="24"/>
          <w:szCs w:val="24"/>
        </w:rPr>
        <w:t xml:space="preserve"> </w:t>
      </w:r>
    </w:p>
    <w:p w14:paraId="77C2C23F" w14:textId="7FC38448" w:rsidR="0075082C" w:rsidRDefault="00000000">
      <w:pPr>
        <w:widowControl w:val="0"/>
        <w:pBdr>
          <w:top w:val="nil"/>
          <w:left w:val="nil"/>
          <w:bottom w:val="nil"/>
          <w:right w:val="nil"/>
          <w:between w:val="nil"/>
        </w:pBdr>
        <w:spacing w:before="307" w:line="229" w:lineRule="auto"/>
        <w:ind w:left="1135" w:right="255"/>
        <w:jc w:val="both"/>
        <w:rPr>
          <w:color w:val="000000"/>
          <w:sz w:val="24"/>
          <w:szCs w:val="24"/>
        </w:rPr>
      </w:pPr>
      <w:r>
        <w:rPr>
          <w:color w:val="000000"/>
          <w:sz w:val="24"/>
          <w:szCs w:val="24"/>
        </w:rPr>
        <w:t xml:space="preserve">We regularly and carefully review the quality of teaching for all pupils, including those at risk of underachievement. This </w:t>
      </w:r>
      <w:r w:rsidR="00552BD9">
        <w:rPr>
          <w:color w:val="000000"/>
          <w:sz w:val="24"/>
          <w:szCs w:val="24"/>
        </w:rPr>
        <w:t>includes</w:t>
      </w:r>
      <w:r>
        <w:rPr>
          <w:color w:val="000000"/>
          <w:sz w:val="24"/>
          <w:szCs w:val="24"/>
        </w:rPr>
        <w:t xml:space="preserve"> identifying </w:t>
      </w:r>
      <w:r w:rsidR="00552BD9">
        <w:rPr>
          <w:color w:val="000000"/>
          <w:sz w:val="24"/>
          <w:szCs w:val="24"/>
        </w:rPr>
        <w:t>patterns</w:t>
      </w:r>
      <w:r>
        <w:rPr>
          <w:color w:val="000000"/>
          <w:sz w:val="24"/>
          <w:szCs w:val="24"/>
        </w:rPr>
        <w:t xml:space="preserve"> of need in the school, reviewing, and where necessary improving teachers’ understanding of strategies to identify and support vulnerable </w:t>
      </w:r>
      <w:proofErr w:type="gramStart"/>
      <w:r>
        <w:rPr>
          <w:color w:val="000000"/>
          <w:sz w:val="24"/>
          <w:szCs w:val="24"/>
        </w:rPr>
        <w:t>pupils</w:t>
      </w:r>
      <w:proofErr w:type="gramEnd"/>
      <w:r>
        <w:rPr>
          <w:color w:val="000000"/>
          <w:sz w:val="24"/>
          <w:szCs w:val="24"/>
        </w:rPr>
        <w:t xml:space="preserve"> and their knowledge of the SEND most frequently encountered. (COP 6.37, 6.77) </w:t>
      </w:r>
    </w:p>
    <w:p w14:paraId="05A2F2BC" w14:textId="77777777" w:rsidR="0075082C" w:rsidRDefault="00000000">
      <w:pPr>
        <w:widowControl w:val="0"/>
        <w:pBdr>
          <w:top w:val="nil"/>
          <w:left w:val="nil"/>
          <w:bottom w:val="nil"/>
          <w:right w:val="nil"/>
          <w:between w:val="nil"/>
        </w:pBdr>
        <w:spacing w:before="303" w:line="238" w:lineRule="auto"/>
        <w:ind w:left="1141" w:right="50" w:hanging="5"/>
        <w:jc w:val="both"/>
        <w:rPr>
          <w:color w:val="000000"/>
          <w:sz w:val="24"/>
          <w:szCs w:val="24"/>
        </w:rPr>
      </w:pPr>
      <w:r>
        <w:rPr>
          <w:color w:val="000000"/>
          <w:sz w:val="24"/>
          <w:szCs w:val="24"/>
        </w:rPr>
        <w:t xml:space="preserve">Where interventions are required, we ensure staff have sufficient skills and knowledge to deliver the intervention effectively. (COP 6.50). The quality of teaching for pupils with SEND, and the progress made by pupils, is a core part of the school’s performance management arrangements and its approach to professional development for all teaching and support staff. (COP 6.4) </w:t>
      </w:r>
    </w:p>
    <w:p w14:paraId="5746D5E9" w14:textId="77777777" w:rsidR="0075082C" w:rsidRDefault="00000000">
      <w:pPr>
        <w:widowControl w:val="0"/>
        <w:pBdr>
          <w:top w:val="nil"/>
          <w:left w:val="nil"/>
          <w:bottom w:val="nil"/>
          <w:right w:val="nil"/>
          <w:between w:val="nil"/>
        </w:pBdr>
        <w:spacing w:before="319" w:line="240" w:lineRule="auto"/>
        <w:ind w:left="1140"/>
        <w:rPr>
          <w:b/>
          <w:bCs/>
          <w:color w:val="000000"/>
          <w:sz w:val="24"/>
          <w:szCs w:val="24"/>
        </w:rPr>
      </w:pPr>
      <w:r>
        <w:rPr>
          <w:b/>
          <w:bCs/>
          <w:color w:val="000000"/>
          <w:sz w:val="24"/>
          <w:szCs w:val="24"/>
        </w:rPr>
        <w:t>9.</w:t>
      </w:r>
      <w:r>
        <w:rPr>
          <w:b/>
          <w:bCs/>
          <w:color w:val="000000"/>
          <w:sz w:val="24"/>
          <w:szCs w:val="24"/>
          <w:u w:val="single"/>
        </w:rPr>
        <w:t xml:space="preserve"> Evaluating the Effectiveness and Impact of SEND Provision</w:t>
      </w:r>
      <w:r>
        <w:rPr>
          <w:b/>
          <w:bCs/>
          <w:color w:val="000000"/>
          <w:sz w:val="24"/>
          <w:szCs w:val="24"/>
        </w:rPr>
        <w:t xml:space="preserve"> </w:t>
      </w:r>
    </w:p>
    <w:p w14:paraId="04AE9D52" w14:textId="268F7E71" w:rsidR="0075082C" w:rsidRDefault="00000000" w:rsidP="00552BD9">
      <w:pPr>
        <w:widowControl w:val="0"/>
        <w:pBdr>
          <w:top w:val="nil"/>
          <w:left w:val="nil"/>
          <w:bottom w:val="nil"/>
          <w:right w:val="nil"/>
          <w:between w:val="nil"/>
        </w:pBdr>
        <w:spacing w:before="307" w:line="238" w:lineRule="auto"/>
        <w:ind w:left="1140" w:right="46" w:hanging="5"/>
        <w:jc w:val="both"/>
        <w:rPr>
          <w:color w:val="000000"/>
          <w:sz w:val="24"/>
          <w:szCs w:val="24"/>
        </w:rPr>
      </w:pPr>
      <w:r>
        <w:rPr>
          <w:color w:val="000000"/>
          <w:sz w:val="24"/>
          <w:szCs w:val="24"/>
        </w:rPr>
        <w:t xml:space="preserve">We maintain an overview of the programmes and interventions used with different groups of pupils to provide a basis for monitoring their effectiveness and impact. We use information systems to monitor the progress and development of all pupils. This helps us to develop the use of interventions that are effective and to remove those that are less so. (COP 6.74, 6.76, 6.77) </w:t>
      </w:r>
    </w:p>
    <w:p w14:paraId="39D5FD20" w14:textId="77777777" w:rsidR="0075082C" w:rsidRDefault="00000000">
      <w:pPr>
        <w:widowControl w:val="0"/>
        <w:pBdr>
          <w:top w:val="nil"/>
          <w:left w:val="nil"/>
          <w:bottom w:val="nil"/>
          <w:right w:val="nil"/>
          <w:between w:val="nil"/>
        </w:pBdr>
        <w:spacing w:before="311" w:line="240" w:lineRule="auto"/>
        <w:ind w:left="1151"/>
        <w:rPr>
          <w:b/>
          <w:bCs/>
          <w:color w:val="000000"/>
          <w:sz w:val="24"/>
          <w:szCs w:val="24"/>
        </w:rPr>
      </w:pPr>
      <w:r>
        <w:rPr>
          <w:b/>
          <w:bCs/>
          <w:color w:val="000000"/>
          <w:sz w:val="24"/>
          <w:szCs w:val="24"/>
        </w:rPr>
        <w:t>10.</w:t>
      </w:r>
      <w:r>
        <w:rPr>
          <w:b/>
          <w:bCs/>
          <w:color w:val="000000"/>
          <w:sz w:val="24"/>
          <w:szCs w:val="24"/>
          <w:u w:val="single"/>
        </w:rPr>
        <w:t xml:space="preserve"> Inclusion</w:t>
      </w:r>
      <w:r>
        <w:rPr>
          <w:b/>
          <w:bCs/>
          <w:color w:val="000000"/>
          <w:sz w:val="24"/>
          <w:szCs w:val="24"/>
        </w:rPr>
        <w:t xml:space="preserve"> </w:t>
      </w:r>
    </w:p>
    <w:p w14:paraId="615C8027" w14:textId="77777777" w:rsidR="0075082C" w:rsidRDefault="00000000">
      <w:pPr>
        <w:widowControl w:val="0"/>
        <w:pBdr>
          <w:top w:val="nil"/>
          <w:left w:val="nil"/>
          <w:bottom w:val="nil"/>
          <w:right w:val="nil"/>
          <w:between w:val="nil"/>
        </w:pBdr>
        <w:spacing w:before="307" w:line="238" w:lineRule="auto"/>
        <w:ind w:left="1135" w:right="44"/>
        <w:jc w:val="both"/>
        <w:rPr>
          <w:color w:val="000000"/>
          <w:sz w:val="24"/>
          <w:szCs w:val="24"/>
        </w:rPr>
      </w:pPr>
      <w:r>
        <w:rPr>
          <w:color w:val="000000"/>
          <w:sz w:val="24"/>
          <w:szCs w:val="24"/>
        </w:rPr>
        <w:t xml:space="preserve">We are committed to eliminating discrimination, promoting equality of opportunity, and fostering good relationships. Pupils with SEND engage in the activities of the school together with those who do not have SEND and are encouraged to participate fully in the life of the school and in any wider community activity. (COP xix, 8.8) </w:t>
      </w:r>
    </w:p>
    <w:p w14:paraId="34AD359B" w14:textId="77777777" w:rsidR="0075082C" w:rsidRDefault="00000000">
      <w:pPr>
        <w:widowControl w:val="0"/>
        <w:pBdr>
          <w:top w:val="nil"/>
          <w:left w:val="nil"/>
          <w:bottom w:val="nil"/>
          <w:right w:val="nil"/>
          <w:between w:val="nil"/>
        </w:pBdr>
        <w:spacing w:before="297" w:line="229" w:lineRule="auto"/>
        <w:ind w:left="1133" w:right="50" w:hanging="3"/>
        <w:rPr>
          <w:color w:val="000000"/>
          <w:sz w:val="24"/>
          <w:szCs w:val="24"/>
        </w:rPr>
      </w:pPr>
      <w:r>
        <w:rPr>
          <w:color w:val="000000"/>
          <w:sz w:val="24"/>
          <w:szCs w:val="24"/>
        </w:rPr>
        <w:t xml:space="preserve">As the champion of families, children, and young people our collective priorities are to be certain that all children and young people are engaged with and included in the provision of high-quality inclusive education. Ensuring that, whatever their circumstance or ability, our children have a sense of belonging, feel respected, are valued for who they are and develop the knowledge and skills required for adult life. In doing so, we strive to achieve a continuous improvement in standards, a significant narrowing of achievement gaps for vulnerable groups of learners and a wholly inclusive education system which ensures: </w:t>
      </w:r>
    </w:p>
    <w:p w14:paraId="73EE4230" w14:textId="77777777" w:rsidR="0075082C" w:rsidRDefault="00000000">
      <w:pPr>
        <w:widowControl w:val="0"/>
        <w:pBdr>
          <w:top w:val="nil"/>
          <w:left w:val="nil"/>
          <w:bottom w:val="nil"/>
          <w:right w:val="nil"/>
          <w:between w:val="nil"/>
        </w:pBdr>
        <w:spacing w:before="6" w:line="247" w:lineRule="auto"/>
        <w:ind w:left="1861" w:right="639" w:hanging="351"/>
        <w:rPr>
          <w:color w:val="000000"/>
          <w:sz w:val="24"/>
          <w:szCs w:val="24"/>
        </w:rPr>
      </w:pPr>
      <w:r>
        <w:rPr>
          <w:rFonts w:ascii="Courier New" w:eastAsia="Courier New" w:hAnsi="Courier New" w:cs="Courier New"/>
          <w:color w:val="000000"/>
          <w:sz w:val="24"/>
          <w:szCs w:val="24"/>
        </w:rPr>
        <w:t xml:space="preserve">o </w:t>
      </w:r>
      <w:r>
        <w:rPr>
          <w:b/>
          <w:bCs/>
          <w:color w:val="000000"/>
          <w:sz w:val="24"/>
          <w:szCs w:val="24"/>
        </w:rPr>
        <w:t xml:space="preserve">Equitable access for all. </w:t>
      </w:r>
      <w:r>
        <w:rPr>
          <w:color w:val="000000"/>
          <w:sz w:val="24"/>
          <w:szCs w:val="24"/>
        </w:rPr>
        <w:t xml:space="preserve">Sufficient, appropriate, quality education provision is available for all children and young people in Kent. </w:t>
      </w:r>
    </w:p>
    <w:p w14:paraId="166E2533" w14:textId="77777777" w:rsidR="0075082C" w:rsidRDefault="00000000">
      <w:pPr>
        <w:widowControl w:val="0"/>
        <w:pBdr>
          <w:top w:val="nil"/>
          <w:left w:val="nil"/>
          <w:bottom w:val="nil"/>
          <w:right w:val="nil"/>
          <w:between w:val="nil"/>
        </w:pBdr>
        <w:spacing w:line="247" w:lineRule="auto"/>
        <w:ind w:left="1855" w:right="43" w:hanging="345"/>
        <w:rPr>
          <w:color w:val="000000"/>
          <w:sz w:val="24"/>
          <w:szCs w:val="24"/>
        </w:rPr>
      </w:pPr>
      <w:r>
        <w:rPr>
          <w:rFonts w:ascii="Courier New" w:eastAsia="Courier New" w:hAnsi="Courier New" w:cs="Courier New"/>
          <w:color w:val="000000"/>
          <w:sz w:val="24"/>
          <w:szCs w:val="24"/>
        </w:rPr>
        <w:t xml:space="preserve">o </w:t>
      </w:r>
      <w:r>
        <w:rPr>
          <w:b/>
          <w:bCs/>
          <w:color w:val="000000"/>
          <w:sz w:val="24"/>
          <w:szCs w:val="24"/>
        </w:rPr>
        <w:t xml:space="preserve">No child is left behind. </w:t>
      </w:r>
      <w:r>
        <w:rPr>
          <w:color w:val="000000"/>
          <w:sz w:val="24"/>
          <w:szCs w:val="24"/>
        </w:rPr>
        <w:t xml:space="preserve">All children and young people are supported to be engaged fully in their education. </w:t>
      </w:r>
    </w:p>
    <w:p w14:paraId="1915D5DD" w14:textId="77777777" w:rsidR="00552BD9" w:rsidRDefault="00552BD9">
      <w:pPr>
        <w:widowControl w:val="0"/>
        <w:pBdr>
          <w:top w:val="nil"/>
          <w:left w:val="nil"/>
          <w:bottom w:val="nil"/>
          <w:right w:val="nil"/>
          <w:between w:val="nil"/>
        </w:pBdr>
        <w:spacing w:line="247" w:lineRule="auto"/>
        <w:ind w:left="1855" w:right="43" w:hanging="345"/>
        <w:rPr>
          <w:color w:val="000000"/>
          <w:sz w:val="24"/>
          <w:szCs w:val="24"/>
        </w:rPr>
      </w:pPr>
    </w:p>
    <w:p w14:paraId="1A95CF73" w14:textId="77777777" w:rsidR="0075082C" w:rsidRDefault="00000000">
      <w:pPr>
        <w:widowControl w:val="0"/>
        <w:pBdr>
          <w:top w:val="nil"/>
          <w:left w:val="nil"/>
          <w:bottom w:val="nil"/>
          <w:right w:val="nil"/>
          <w:between w:val="nil"/>
        </w:pBdr>
        <w:spacing w:before="260" w:line="240" w:lineRule="auto"/>
        <w:ind w:left="1151"/>
        <w:rPr>
          <w:b/>
          <w:bCs/>
          <w:color w:val="000000"/>
          <w:sz w:val="24"/>
          <w:szCs w:val="24"/>
        </w:rPr>
      </w:pPr>
      <w:r>
        <w:rPr>
          <w:b/>
          <w:bCs/>
          <w:color w:val="000000"/>
          <w:sz w:val="24"/>
          <w:szCs w:val="24"/>
        </w:rPr>
        <w:t>11.</w:t>
      </w:r>
      <w:r>
        <w:rPr>
          <w:b/>
          <w:bCs/>
          <w:color w:val="000000"/>
          <w:sz w:val="24"/>
          <w:szCs w:val="24"/>
          <w:u w:val="single"/>
        </w:rPr>
        <w:t xml:space="preserve"> Emotional and Social Development and Well-Being</w:t>
      </w:r>
      <w:r>
        <w:rPr>
          <w:b/>
          <w:bCs/>
          <w:color w:val="000000"/>
          <w:sz w:val="24"/>
          <w:szCs w:val="24"/>
        </w:rPr>
        <w:t xml:space="preserve"> </w:t>
      </w:r>
    </w:p>
    <w:p w14:paraId="004431EB" w14:textId="77777777" w:rsidR="0075082C" w:rsidRDefault="00000000">
      <w:pPr>
        <w:widowControl w:val="0"/>
        <w:pBdr>
          <w:top w:val="nil"/>
          <w:left w:val="nil"/>
          <w:bottom w:val="nil"/>
          <w:right w:val="nil"/>
          <w:between w:val="nil"/>
        </w:pBdr>
        <w:spacing w:before="307" w:line="238" w:lineRule="auto"/>
        <w:ind w:left="1140" w:right="47" w:hanging="4"/>
        <w:jc w:val="both"/>
        <w:rPr>
          <w:color w:val="000000"/>
          <w:sz w:val="24"/>
          <w:szCs w:val="24"/>
        </w:rPr>
      </w:pPr>
      <w:r>
        <w:rPr>
          <w:color w:val="000000"/>
          <w:sz w:val="24"/>
          <w:szCs w:val="24"/>
        </w:rPr>
        <w:lastRenderedPageBreak/>
        <w:t xml:space="preserve">We support the emotional, mental and social development of children with SEND and disabilities by providing extra pastoral support arrangements for listening to their views and implementing measures to prevent bullying. (COP 4.32) We make provision for pupils’ spiritual, moral, social and cultural development. </w:t>
      </w:r>
    </w:p>
    <w:p w14:paraId="533BAE41" w14:textId="77777777" w:rsidR="0075082C" w:rsidRDefault="00000000">
      <w:pPr>
        <w:widowControl w:val="0"/>
        <w:pBdr>
          <w:top w:val="nil"/>
          <w:left w:val="nil"/>
          <w:bottom w:val="nil"/>
          <w:right w:val="nil"/>
          <w:between w:val="nil"/>
        </w:pBdr>
        <w:spacing w:before="319" w:line="240" w:lineRule="auto"/>
        <w:ind w:left="1151"/>
        <w:rPr>
          <w:b/>
          <w:bCs/>
          <w:color w:val="000000"/>
          <w:sz w:val="24"/>
          <w:szCs w:val="24"/>
        </w:rPr>
      </w:pPr>
      <w:r>
        <w:rPr>
          <w:b/>
          <w:bCs/>
          <w:color w:val="000000"/>
          <w:sz w:val="24"/>
          <w:szCs w:val="24"/>
        </w:rPr>
        <w:t xml:space="preserve">12. </w:t>
      </w:r>
      <w:r>
        <w:rPr>
          <w:b/>
          <w:bCs/>
          <w:color w:val="000000"/>
          <w:sz w:val="24"/>
          <w:szCs w:val="24"/>
          <w:u w:val="single"/>
        </w:rPr>
        <w:t>Involving Specialists</w:t>
      </w:r>
      <w:r>
        <w:rPr>
          <w:b/>
          <w:bCs/>
          <w:color w:val="000000"/>
          <w:sz w:val="24"/>
          <w:szCs w:val="24"/>
        </w:rPr>
        <w:t xml:space="preserve"> </w:t>
      </w:r>
    </w:p>
    <w:p w14:paraId="3398E20F" w14:textId="77777777" w:rsidR="0075082C" w:rsidRDefault="00000000">
      <w:pPr>
        <w:widowControl w:val="0"/>
        <w:pBdr>
          <w:top w:val="nil"/>
          <w:left w:val="nil"/>
          <w:bottom w:val="nil"/>
          <w:right w:val="nil"/>
          <w:between w:val="nil"/>
        </w:pBdr>
        <w:spacing w:before="307" w:line="238" w:lineRule="auto"/>
        <w:ind w:left="1135" w:right="54" w:hanging="1"/>
        <w:jc w:val="both"/>
        <w:rPr>
          <w:color w:val="000000"/>
          <w:sz w:val="24"/>
          <w:szCs w:val="24"/>
        </w:rPr>
      </w:pPr>
      <w:r>
        <w:rPr>
          <w:color w:val="000000"/>
          <w:sz w:val="24"/>
          <w:szCs w:val="24"/>
        </w:rPr>
        <w:t xml:space="preserve">We will always involve a specialist where a child makes little or no progress over a sustained period or where they continue to work at levels substantially below those of pupils at a similar age despite evidence-based SEND support delivered by appropriately trained staff. Parents are always involved in any decision to involve specialists. We may involve specialists at any point to </w:t>
      </w:r>
      <w:proofErr w:type="gramStart"/>
      <w:r>
        <w:rPr>
          <w:color w:val="000000"/>
          <w:sz w:val="24"/>
          <w:szCs w:val="24"/>
        </w:rPr>
        <w:t>advise</w:t>
      </w:r>
      <w:proofErr w:type="gramEnd"/>
      <w:r>
        <w:rPr>
          <w:color w:val="000000"/>
          <w:sz w:val="24"/>
          <w:szCs w:val="24"/>
        </w:rPr>
        <w:t xml:space="preserve"> on early identification of SEND and effective support and interventions. (COP 6.59) </w:t>
      </w:r>
    </w:p>
    <w:p w14:paraId="0B2537A3" w14:textId="77777777" w:rsidR="0075082C" w:rsidRDefault="00000000">
      <w:pPr>
        <w:widowControl w:val="0"/>
        <w:pBdr>
          <w:top w:val="nil"/>
          <w:left w:val="nil"/>
          <w:bottom w:val="nil"/>
          <w:right w:val="nil"/>
          <w:between w:val="nil"/>
        </w:pBdr>
        <w:spacing w:before="319" w:line="238" w:lineRule="auto"/>
        <w:ind w:left="1135" w:right="44" w:hanging="1"/>
        <w:jc w:val="both"/>
        <w:rPr>
          <w:color w:val="000000"/>
          <w:sz w:val="24"/>
          <w:szCs w:val="24"/>
        </w:rPr>
      </w:pPr>
      <w:r>
        <w:rPr>
          <w:color w:val="000000"/>
          <w:sz w:val="24"/>
          <w:szCs w:val="24"/>
        </w:rPr>
        <w:t xml:space="preserve">We work with parents/carers and agencies to consider a range of evidence-based and effective teaching approaches, appropriate equipment, strategies and interventions to support the child’s progress. Together, we agree on the needs of the child, responsibilities and the outcomes to be achieved through the support, including a date by which it is reviewed. Records of involvement of specialists are kept and shared with parents and teaching staff. (COP 6.59, 6.62, 3.7, 3.25) </w:t>
      </w:r>
    </w:p>
    <w:p w14:paraId="3F1171A2" w14:textId="3902D365" w:rsidR="0075082C" w:rsidRDefault="00000000" w:rsidP="00552BD9">
      <w:pPr>
        <w:widowControl w:val="0"/>
        <w:pBdr>
          <w:top w:val="nil"/>
          <w:left w:val="nil"/>
          <w:bottom w:val="nil"/>
          <w:right w:val="nil"/>
          <w:between w:val="nil"/>
        </w:pBdr>
        <w:spacing w:before="319" w:line="238" w:lineRule="auto"/>
        <w:ind w:left="1148" w:right="39" w:hanging="12"/>
        <w:jc w:val="both"/>
        <w:rPr>
          <w:color w:val="000000"/>
          <w:sz w:val="24"/>
          <w:szCs w:val="24"/>
        </w:rPr>
      </w:pPr>
      <w:r>
        <w:rPr>
          <w:color w:val="000000"/>
          <w:sz w:val="24"/>
          <w:szCs w:val="24"/>
        </w:rPr>
        <w:t xml:space="preserve">Where a child is looked after by Local Authority, we will work closely with other relevant professionals involved in the child’s life </w:t>
      </w:r>
      <w:proofErr w:type="gramStart"/>
      <w:r>
        <w:rPr>
          <w:color w:val="000000"/>
          <w:sz w:val="24"/>
          <w:szCs w:val="24"/>
        </w:rPr>
        <w:t>as a consequence of</w:t>
      </w:r>
      <w:proofErr w:type="gramEnd"/>
      <w:r>
        <w:rPr>
          <w:color w:val="000000"/>
          <w:sz w:val="24"/>
          <w:szCs w:val="24"/>
        </w:rPr>
        <w:t xml:space="preserve"> being looked after. (COP 10.7) We work closely with the Local Authority and other providers to agree on the range </w:t>
      </w:r>
    </w:p>
    <w:p w14:paraId="1B4137CF" w14:textId="77777777" w:rsidR="0075082C" w:rsidRDefault="00000000">
      <w:pPr>
        <w:widowControl w:val="0"/>
        <w:pBdr>
          <w:top w:val="nil"/>
          <w:left w:val="nil"/>
          <w:bottom w:val="nil"/>
          <w:right w:val="nil"/>
          <w:between w:val="nil"/>
        </w:pBdr>
        <w:spacing w:line="238" w:lineRule="auto"/>
        <w:ind w:left="1148" w:right="56" w:hanging="7"/>
        <w:rPr>
          <w:color w:val="000000"/>
          <w:sz w:val="24"/>
          <w:szCs w:val="24"/>
        </w:rPr>
      </w:pPr>
      <w:r>
        <w:rPr>
          <w:color w:val="000000"/>
          <w:sz w:val="24"/>
          <w:szCs w:val="24"/>
        </w:rPr>
        <w:t xml:space="preserve">of local services and clear arrangements for making appropriate requests. Some services may be commissioned directly. (COP 6.61, 3.13) </w:t>
      </w:r>
    </w:p>
    <w:p w14:paraId="3006BF84" w14:textId="77777777" w:rsidR="0075082C" w:rsidRDefault="00000000">
      <w:pPr>
        <w:widowControl w:val="0"/>
        <w:pBdr>
          <w:top w:val="nil"/>
          <w:left w:val="nil"/>
          <w:bottom w:val="nil"/>
          <w:right w:val="nil"/>
          <w:between w:val="nil"/>
        </w:pBdr>
        <w:spacing w:before="319" w:line="240" w:lineRule="auto"/>
        <w:ind w:left="1151"/>
        <w:rPr>
          <w:b/>
          <w:bCs/>
          <w:color w:val="000000"/>
          <w:sz w:val="24"/>
          <w:szCs w:val="24"/>
        </w:rPr>
      </w:pPr>
      <w:r>
        <w:rPr>
          <w:b/>
          <w:bCs/>
          <w:color w:val="000000"/>
          <w:sz w:val="24"/>
          <w:szCs w:val="24"/>
        </w:rPr>
        <w:t xml:space="preserve">13. </w:t>
      </w:r>
      <w:r>
        <w:rPr>
          <w:b/>
          <w:bCs/>
          <w:color w:val="000000"/>
          <w:sz w:val="24"/>
          <w:szCs w:val="24"/>
          <w:u w:val="single"/>
        </w:rPr>
        <w:t>Funding for SEND</w:t>
      </w:r>
      <w:r>
        <w:rPr>
          <w:b/>
          <w:bCs/>
          <w:color w:val="000000"/>
          <w:sz w:val="24"/>
          <w:szCs w:val="24"/>
        </w:rPr>
        <w:t xml:space="preserve"> </w:t>
      </w:r>
    </w:p>
    <w:p w14:paraId="0DEDF117" w14:textId="77777777" w:rsidR="0075082C" w:rsidRDefault="00000000">
      <w:pPr>
        <w:widowControl w:val="0"/>
        <w:pBdr>
          <w:top w:val="nil"/>
          <w:left w:val="nil"/>
          <w:bottom w:val="nil"/>
          <w:right w:val="nil"/>
          <w:between w:val="nil"/>
        </w:pBdr>
        <w:spacing w:before="307" w:line="238" w:lineRule="auto"/>
        <w:ind w:left="1135" w:right="34"/>
        <w:jc w:val="both"/>
        <w:rPr>
          <w:color w:val="000000"/>
          <w:sz w:val="24"/>
          <w:szCs w:val="24"/>
        </w:rPr>
      </w:pPr>
      <w:r>
        <w:rPr>
          <w:color w:val="000000"/>
          <w:sz w:val="24"/>
          <w:szCs w:val="24"/>
        </w:rPr>
        <w:t xml:space="preserve">We have an amount identified within our overall school budget, called the notional SEND budget. This is not a ring-fenced amount. We provide high quality appropriate support from the whole of our school budget including any resources targeted at </w:t>
      </w:r>
      <w:proofErr w:type="gramStart"/>
      <w:r>
        <w:rPr>
          <w:color w:val="000000"/>
          <w:sz w:val="24"/>
          <w:szCs w:val="24"/>
        </w:rPr>
        <w:t>particular groups</w:t>
      </w:r>
      <w:proofErr w:type="gramEnd"/>
      <w:r>
        <w:rPr>
          <w:color w:val="000000"/>
          <w:sz w:val="24"/>
          <w:szCs w:val="24"/>
        </w:rPr>
        <w:t xml:space="preserve"> such as the pupil premium. (COP 6.96, 6.97) </w:t>
      </w:r>
    </w:p>
    <w:p w14:paraId="7C46B36D" w14:textId="77777777" w:rsidR="0075082C" w:rsidRDefault="00000000">
      <w:pPr>
        <w:widowControl w:val="0"/>
        <w:pBdr>
          <w:top w:val="nil"/>
          <w:left w:val="nil"/>
          <w:bottom w:val="nil"/>
          <w:right w:val="nil"/>
          <w:between w:val="nil"/>
        </w:pBdr>
        <w:spacing w:before="319" w:line="238" w:lineRule="auto"/>
        <w:ind w:left="1138" w:right="56" w:hanging="3"/>
        <w:jc w:val="both"/>
        <w:rPr>
          <w:color w:val="000000"/>
          <w:sz w:val="24"/>
          <w:szCs w:val="24"/>
        </w:rPr>
      </w:pPr>
      <w:r>
        <w:rPr>
          <w:color w:val="000000"/>
          <w:sz w:val="24"/>
          <w:szCs w:val="24"/>
        </w:rPr>
        <w:t xml:space="preserve">The Local Authority provides additional top-up funding where the cost of the special educational provision required to meet the needs of an individual pupil exceeds the nationally prescribed threshold. (COP 6.99) </w:t>
      </w:r>
    </w:p>
    <w:p w14:paraId="3F5E6604" w14:textId="77777777" w:rsidR="0075082C" w:rsidRDefault="00000000">
      <w:pPr>
        <w:widowControl w:val="0"/>
        <w:pBdr>
          <w:top w:val="nil"/>
          <w:left w:val="nil"/>
          <w:bottom w:val="nil"/>
          <w:right w:val="nil"/>
          <w:between w:val="nil"/>
        </w:pBdr>
        <w:spacing w:before="319" w:line="238" w:lineRule="auto"/>
        <w:ind w:left="1148" w:right="71" w:firstLine="6"/>
        <w:jc w:val="both"/>
        <w:rPr>
          <w:color w:val="000000"/>
          <w:sz w:val="24"/>
          <w:szCs w:val="24"/>
        </w:rPr>
      </w:pPr>
      <w:r>
        <w:rPr>
          <w:color w:val="000000"/>
          <w:sz w:val="24"/>
          <w:szCs w:val="24"/>
        </w:rPr>
        <w:t xml:space="preserve">In some circumstances, parents/carers may request a Personal Budget. A Personal Budget is an amount of money identified by the Local Authority to deliver provision set out in an EHC plan where the parent/carer or young person is involved in securing that provision. (COP 9.95,9.98) </w:t>
      </w:r>
    </w:p>
    <w:p w14:paraId="237C8664" w14:textId="77777777" w:rsidR="0075082C" w:rsidRDefault="00000000">
      <w:pPr>
        <w:widowControl w:val="0"/>
        <w:pBdr>
          <w:top w:val="nil"/>
          <w:left w:val="nil"/>
          <w:bottom w:val="nil"/>
          <w:right w:val="nil"/>
          <w:between w:val="nil"/>
        </w:pBdr>
        <w:spacing w:before="319" w:line="240" w:lineRule="auto"/>
        <w:ind w:left="1151"/>
        <w:rPr>
          <w:b/>
          <w:bCs/>
          <w:color w:val="000000"/>
          <w:sz w:val="24"/>
          <w:szCs w:val="24"/>
        </w:rPr>
      </w:pPr>
      <w:r>
        <w:rPr>
          <w:b/>
          <w:bCs/>
          <w:color w:val="000000"/>
          <w:sz w:val="24"/>
          <w:szCs w:val="24"/>
        </w:rPr>
        <w:t xml:space="preserve">14. </w:t>
      </w:r>
      <w:r>
        <w:rPr>
          <w:b/>
          <w:bCs/>
          <w:color w:val="000000"/>
          <w:sz w:val="24"/>
          <w:szCs w:val="24"/>
          <w:u w:val="single"/>
        </w:rPr>
        <w:t>Data Protection</w:t>
      </w:r>
      <w:r>
        <w:rPr>
          <w:b/>
          <w:bCs/>
          <w:color w:val="000000"/>
          <w:sz w:val="24"/>
          <w:szCs w:val="24"/>
        </w:rPr>
        <w:t xml:space="preserve"> </w:t>
      </w:r>
    </w:p>
    <w:p w14:paraId="7B3C631F" w14:textId="77777777" w:rsidR="0075082C" w:rsidRDefault="00000000">
      <w:pPr>
        <w:widowControl w:val="0"/>
        <w:pBdr>
          <w:top w:val="nil"/>
          <w:left w:val="nil"/>
          <w:bottom w:val="nil"/>
          <w:right w:val="nil"/>
          <w:between w:val="nil"/>
        </w:pBdr>
        <w:spacing w:before="307" w:line="238" w:lineRule="auto"/>
        <w:ind w:left="1137" w:right="54" w:firstLine="14"/>
        <w:jc w:val="both"/>
        <w:rPr>
          <w:color w:val="000000"/>
          <w:sz w:val="24"/>
          <w:szCs w:val="24"/>
        </w:rPr>
      </w:pPr>
      <w:r>
        <w:rPr>
          <w:color w:val="000000"/>
          <w:sz w:val="24"/>
          <w:szCs w:val="24"/>
        </w:rPr>
        <w:t>Education Health Care plans (EHC plans) will be kept securely so that unauthorised persons do not have access to it. EHC plans will not be disclosed without the consent of the child’s parents/carers</w:t>
      </w:r>
      <w:r>
        <w:rPr>
          <w:i/>
          <w:iCs/>
          <w:color w:val="000000"/>
          <w:sz w:val="24"/>
          <w:szCs w:val="24"/>
        </w:rPr>
        <w:t xml:space="preserve">, </w:t>
      </w:r>
      <w:r>
        <w:rPr>
          <w:color w:val="000000"/>
          <w:sz w:val="24"/>
          <w:szCs w:val="24"/>
        </w:rPr>
        <w:t xml:space="preserve">except for specified purposes or in the interests of the child. (COP 9.211) </w:t>
      </w:r>
    </w:p>
    <w:p w14:paraId="56B39053" w14:textId="77777777" w:rsidR="0075082C" w:rsidRDefault="00000000">
      <w:pPr>
        <w:widowControl w:val="0"/>
        <w:pBdr>
          <w:top w:val="nil"/>
          <w:left w:val="nil"/>
          <w:bottom w:val="nil"/>
          <w:right w:val="nil"/>
          <w:between w:val="nil"/>
        </w:pBdr>
        <w:spacing w:before="319" w:line="240" w:lineRule="auto"/>
        <w:ind w:left="1143"/>
        <w:rPr>
          <w:color w:val="000000"/>
          <w:sz w:val="24"/>
          <w:szCs w:val="24"/>
        </w:rPr>
      </w:pPr>
      <w:r>
        <w:rPr>
          <w:color w:val="000000"/>
          <w:sz w:val="24"/>
          <w:szCs w:val="24"/>
        </w:rPr>
        <w:t xml:space="preserve">See our Data Protection policy for more information. </w:t>
      </w:r>
    </w:p>
    <w:p w14:paraId="41B4A7EE" w14:textId="77777777" w:rsidR="0075082C" w:rsidRDefault="00000000">
      <w:pPr>
        <w:widowControl w:val="0"/>
        <w:pBdr>
          <w:top w:val="nil"/>
          <w:left w:val="nil"/>
          <w:bottom w:val="nil"/>
          <w:right w:val="nil"/>
          <w:between w:val="nil"/>
        </w:pBdr>
        <w:spacing w:before="318" w:line="240" w:lineRule="auto"/>
        <w:ind w:left="1151"/>
        <w:rPr>
          <w:b/>
          <w:bCs/>
          <w:color w:val="000000"/>
          <w:sz w:val="24"/>
          <w:szCs w:val="24"/>
        </w:rPr>
      </w:pPr>
      <w:r>
        <w:rPr>
          <w:b/>
          <w:bCs/>
          <w:color w:val="000000"/>
          <w:sz w:val="24"/>
          <w:szCs w:val="24"/>
        </w:rPr>
        <w:t xml:space="preserve">15. Complaints </w:t>
      </w:r>
    </w:p>
    <w:p w14:paraId="4A9B1EE4" w14:textId="77777777" w:rsidR="0075082C" w:rsidRDefault="00000000">
      <w:pPr>
        <w:widowControl w:val="0"/>
        <w:pBdr>
          <w:top w:val="nil"/>
          <w:left w:val="nil"/>
          <w:bottom w:val="nil"/>
          <w:right w:val="nil"/>
          <w:between w:val="nil"/>
        </w:pBdr>
        <w:spacing w:before="315" w:line="248" w:lineRule="auto"/>
        <w:ind w:left="1133" w:right="105" w:firstLine="21"/>
        <w:rPr>
          <w:color w:val="1155CC"/>
          <w:sz w:val="24"/>
          <w:szCs w:val="24"/>
        </w:rPr>
      </w:pPr>
      <w:r>
        <w:rPr>
          <w:color w:val="000000"/>
          <w:sz w:val="24"/>
          <w:szCs w:val="24"/>
        </w:rPr>
        <w:t xml:space="preserve">If there are any disagreements with parents about SEND support for their child, we will work with them to try to resolve these. If parents have a complaint, they can use the </w:t>
      </w:r>
      <w:r>
        <w:rPr>
          <w:color w:val="000000"/>
          <w:sz w:val="24"/>
          <w:szCs w:val="24"/>
        </w:rPr>
        <w:lastRenderedPageBreak/>
        <w:t xml:space="preserve">school’s complaints procedure. Details about this are available from the school office or on the school website. (COP 1.1, 6.64, 6.65. 11.71) Information can be found on the website: </w:t>
      </w:r>
      <w:r>
        <w:rPr>
          <w:color w:val="1155CC"/>
          <w:sz w:val="24"/>
          <w:szCs w:val="24"/>
          <w:u w:val="single"/>
        </w:rPr>
        <w:t>Complaints</w:t>
      </w:r>
      <w:r>
        <w:rPr>
          <w:color w:val="1155CC"/>
          <w:sz w:val="24"/>
          <w:szCs w:val="24"/>
        </w:rPr>
        <w:t xml:space="preserve"> </w:t>
      </w:r>
    </w:p>
    <w:p w14:paraId="70CEF346" w14:textId="41EF5284" w:rsidR="0075082C" w:rsidRPr="00552BD9" w:rsidRDefault="00000000" w:rsidP="00552BD9">
      <w:pPr>
        <w:widowControl w:val="0"/>
        <w:pBdr>
          <w:top w:val="nil"/>
          <w:left w:val="nil"/>
          <w:bottom w:val="nil"/>
          <w:right w:val="nil"/>
          <w:between w:val="nil"/>
        </w:pBdr>
        <w:spacing w:before="208" w:line="239" w:lineRule="auto"/>
        <w:ind w:left="1150" w:right="24"/>
        <w:rPr>
          <w:b/>
          <w:bCs/>
          <w:color w:val="000000"/>
          <w:sz w:val="24"/>
          <w:szCs w:val="24"/>
        </w:rPr>
      </w:pPr>
      <w:r>
        <w:rPr>
          <w:b/>
          <w:bCs/>
          <w:color w:val="000000"/>
          <w:sz w:val="24"/>
          <w:szCs w:val="24"/>
        </w:rPr>
        <w:t xml:space="preserve">If you have any questions about this policy, please contact the SENDCo or headteacher/head of school as detailed above. </w:t>
      </w:r>
    </w:p>
    <w:sectPr w:rsidR="0075082C" w:rsidRPr="00552BD9">
      <w:pgSz w:w="11920" w:h="16840"/>
      <w:pgMar w:top="1164" w:right="1054" w:bottom="0" w:left="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0885017-263B-42F8-B2A9-651EE360FB83}"/>
  </w:font>
  <w:font w:name="Calibri">
    <w:panose1 w:val="020F0502020204030204"/>
    <w:charset w:val="00"/>
    <w:family w:val="swiss"/>
    <w:pitch w:val="variable"/>
    <w:sig w:usb0="E4002EFF" w:usb1="C200247B" w:usb2="00000009" w:usb3="00000000" w:csb0="000001FF" w:csb1="00000000"/>
    <w:embedRegular r:id="rId2" w:fontKey="{BA255896-082C-470F-A779-0673F2F4BB7E}"/>
  </w:font>
  <w:font w:name="Cambria">
    <w:panose1 w:val="02040503050406030204"/>
    <w:charset w:val="00"/>
    <w:family w:val="roman"/>
    <w:pitch w:val="variable"/>
    <w:sig w:usb0="E00006FF" w:usb1="420024FF" w:usb2="02000000" w:usb3="00000000" w:csb0="0000019F" w:csb1="00000000"/>
    <w:embedRegular r:id="rId3" w:fontKey="{3FA03E06-8620-407E-BA6F-496C3BA586C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247"/>
    <w:multiLevelType w:val="hybridMultilevel"/>
    <w:tmpl w:val="0D025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1B8E"/>
    <w:multiLevelType w:val="hybridMultilevel"/>
    <w:tmpl w:val="8DA09D02"/>
    <w:lvl w:ilvl="0" w:tplc="45B82532">
      <w:numFmt w:val="bullet"/>
      <w:lvlText w:val="•"/>
      <w:lvlJc w:val="left"/>
      <w:pPr>
        <w:ind w:left="3370" w:hanging="360"/>
      </w:pPr>
      <w:rPr>
        <w:rFonts w:ascii="Arial" w:eastAsia="Arial" w:hAnsi="Arial" w:cs="Arial" w:hint="default"/>
      </w:rPr>
    </w:lvl>
    <w:lvl w:ilvl="1" w:tplc="08090003" w:tentative="1">
      <w:start w:val="1"/>
      <w:numFmt w:val="bullet"/>
      <w:lvlText w:val="o"/>
      <w:lvlJc w:val="left"/>
      <w:pPr>
        <w:ind w:left="2945" w:hanging="360"/>
      </w:pPr>
      <w:rPr>
        <w:rFonts w:ascii="Courier New" w:hAnsi="Courier New" w:cs="Courier New" w:hint="default"/>
      </w:rPr>
    </w:lvl>
    <w:lvl w:ilvl="2" w:tplc="08090005">
      <w:start w:val="1"/>
      <w:numFmt w:val="bullet"/>
      <w:lvlText w:val=""/>
      <w:lvlJc w:val="left"/>
      <w:pPr>
        <w:ind w:left="3665" w:hanging="360"/>
      </w:pPr>
      <w:rPr>
        <w:rFonts w:ascii="Wingdings" w:hAnsi="Wingdings" w:hint="default"/>
      </w:rPr>
    </w:lvl>
    <w:lvl w:ilvl="3" w:tplc="08090001" w:tentative="1">
      <w:start w:val="1"/>
      <w:numFmt w:val="bullet"/>
      <w:lvlText w:val=""/>
      <w:lvlJc w:val="left"/>
      <w:pPr>
        <w:ind w:left="4385" w:hanging="360"/>
      </w:pPr>
      <w:rPr>
        <w:rFonts w:ascii="Symbol" w:hAnsi="Symbol" w:hint="default"/>
      </w:rPr>
    </w:lvl>
    <w:lvl w:ilvl="4" w:tplc="08090003" w:tentative="1">
      <w:start w:val="1"/>
      <w:numFmt w:val="bullet"/>
      <w:lvlText w:val="o"/>
      <w:lvlJc w:val="left"/>
      <w:pPr>
        <w:ind w:left="5105" w:hanging="360"/>
      </w:pPr>
      <w:rPr>
        <w:rFonts w:ascii="Courier New" w:hAnsi="Courier New" w:cs="Courier New" w:hint="default"/>
      </w:rPr>
    </w:lvl>
    <w:lvl w:ilvl="5" w:tplc="08090005" w:tentative="1">
      <w:start w:val="1"/>
      <w:numFmt w:val="bullet"/>
      <w:lvlText w:val=""/>
      <w:lvlJc w:val="left"/>
      <w:pPr>
        <w:ind w:left="5825" w:hanging="360"/>
      </w:pPr>
      <w:rPr>
        <w:rFonts w:ascii="Wingdings" w:hAnsi="Wingdings" w:hint="default"/>
      </w:rPr>
    </w:lvl>
    <w:lvl w:ilvl="6" w:tplc="08090001" w:tentative="1">
      <w:start w:val="1"/>
      <w:numFmt w:val="bullet"/>
      <w:lvlText w:val=""/>
      <w:lvlJc w:val="left"/>
      <w:pPr>
        <w:ind w:left="6545" w:hanging="360"/>
      </w:pPr>
      <w:rPr>
        <w:rFonts w:ascii="Symbol" w:hAnsi="Symbol" w:hint="default"/>
      </w:rPr>
    </w:lvl>
    <w:lvl w:ilvl="7" w:tplc="08090003" w:tentative="1">
      <w:start w:val="1"/>
      <w:numFmt w:val="bullet"/>
      <w:lvlText w:val="o"/>
      <w:lvlJc w:val="left"/>
      <w:pPr>
        <w:ind w:left="7265" w:hanging="360"/>
      </w:pPr>
      <w:rPr>
        <w:rFonts w:ascii="Courier New" w:hAnsi="Courier New" w:cs="Courier New" w:hint="default"/>
      </w:rPr>
    </w:lvl>
    <w:lvl w:ilvl="8" w:tplc="08090005" w:tentative="1">
      <w:start w:val="1"/>
      <w:numFmt w:val="bullet"/>
      <w:lvlText w:val=""/>
      <w:lvlJc w:val="left"/>
      <w:pPr>
        <w:ind w:left="7985" w:hanging="360"/>
      </w:pPr>
      <w:rPr>
        <w:rFonts w:ascii="Wingdings" w:hAnsi="Wingdings" w:hint="default"/>
      </w:rPr>
    </w:lvl>
  </w:abstractNum>
  <w:abstractNum w:abstractNumId="2" w15:restartNumberingAfterBreak="0">
    <w:nsid w:val="21F15FD0"/>
    <w:multiLevelType w:val="hybridMultilevel"/>
    <w:tmpl w:val="6C848E4C"/>
    <w:lvl w:ilvl="0" w:tplc="45B82532">
      <w:numFmt w:val="bullet"/>
      <w:lvlText w:val="•"/>
      <w:lvlJc w:val="left"/>
      <w:pPr>
        <w:ind w:left="1865" w:hanging="360"/>
      </w:pPr>
      <w:rPr>
        <w:rFonts w:ascii="Arial" w:eastAsia="Arial" w:hAnsi="Arial" w:cs="Arial" w:hint="default"/>
      </w:rPr>
    </w:lvl>
    <w:lvl w:ilvl="1" w:tplc="08090003" w:tentative="1">
      <w:start w:val="1"/>
      <w:numFmt w:val="bullet"/>
      <w:lvlText w:val="o"/>
      <w:lvlJc w:val="left"/>
      <w:pPr>
        <w:ind w:left="2585" w:hanging="360"/>
      </w:pPr>
      <w:rPr>
        <w:rFonts w:ascii="Courier New" w:hAnsi="Courier New" w:cs="Courier New" w:hint="default"/>
      </w:rPr>
    </w:lvl>
    <w:lvl w:ilvl="2" w:tplc="08090005" w:tentative="1">
      <w:start w:val="1"/>
      <w:numFmt w:val="bullet"/>
      <w:lvlText w:val=""/>
      <w:lvlJc w:val="left"/>
      <w:pPr>
        <w:ind w:left="3305" w:hanging="360"/>
      </w:pPr>
      <w:rPr>
        <w:rFonts w:ascii="Wingdings" w:hAnsi="Wingdings" w:hint="default"/>
      </w:rPr>
    </w:lvl>
    <w:lvl w:ilvl="3" w:tplc="08090001" w:tentative="1">
      <w:start w:val="1"/>
      <w:numFmt w:val="bullet"/>
      <w:lvlText w:val=""/>
      <w:lvlJc w:val="left"/>
      <w:pPr>
        <w:ind w:left="4025" w:hanging="360"/>
      </w:pPr>
      <w:rPr>
        <w:rFonts w:ascii="Symbol" w:hAnsi="Symbol" w:hint="default"/>
      </w:rPr>
    </w:lvl>
    <w:lvl w:ilvl="4" w:tplc="08090003" w:tentative="1">
      <w:start w:val="1"/>
      <w:numFmt w:val="bullet"/>
      <w:lvlText w:val="o"/>
      <w:lvlJc w:val="left"/>
      <w:pPr>
        <w:ind w:left="4745" w:hanging="360"/>
      </w:pPr>
      <w:rPr>
        <w:rFonts w:ascii="Courier New" w:hAnsi="Courier New" w:cs="Courier New" w:hint="default"/>
      </w:rPr>
    </w:lvl>
    <w:lvl w:ilvl="5" w:tplc="08090005" w:tentative="1">
      <w:start w:val="1"/>
      <w:numFmt w:val="bullet"/>
      <w:lvlText w:val=""/>
      <w:lvlJc w:val="left"/>
      <w:pPr>
        <w:ind w:left="5465" w:hanging="360"/>
      </w:pPr>
      <w:rPr>
        <w:rFonts w:ascii="Wingdings" w:hAnsi="Wingdings" w:hint="default"/>
      </w:rPr>
    </w:lvl>
    <w:lvl w:ilvl="6" w:tplc="08090001" w:tentative="1">
      <w:start w:val="1"/>
      <w:numFmt w:val="bullet"/>
      <w:lvlText w:val=""/>
      <w:lvlJc w:val="left"/>
      <w:pPr>
        <w:ind w:left="6185" w:hanging="360"/>
      </w:pPr>
      <w:rPr>
        <w:rFonts w:ascii="Symbol" w:hAnsi="Symbol" w:hint="default"/>
      </w:rPr>
    </w:lvl>
    <w:lvl w:ilvl="7" w:tplc="08090003" w:tentative="1">
      <w:start w:val="1"/>
      <w:numFmt w:val="bullet"/>
      <w:lvlText w:val="o"/>
      <w:lvlJc w:val="left"/>
      <w:pPr>
        <w:ind w:left="6905" w:hanging="360"/>
      </w:pPr>
      <w:rPr>
        <w:rFonts w:ascii="Courier New" w:hAnsi="Courier New" w:cs="Courier New" w:hint="default"/>
      </w:rPr>
    </w:lvl>
    <w:lvl w:ilvl="8" w:tplc="08090005" w:tentative="1">
      <w:start w:val="1"/>
      <w:numFmt w:val="bullet"/>
      <w:lvlText w:val=""/>
      <w:lvlJc w:val="left"/>
      <w:pPr>
        <w:ind w:left="7625" w:hanging="360"/>
      </w:pPr>
      <w:rPr>
        <w:rFonts w:ascii="Wingdings" w:hAnsi="Wingdings" w:hint="default"/>
      </w:rPr>
    </w:lvl>
  </w:abstractNum>
  <w:abstractNum w:abstractNumId="3" w15:restartNumberingAfterBreak="0">
    <w:nsid w:val="56BF1AB1"/>
    <w:multiLevelType w:val="hybridMultilevel"/>
    <w:tmpl w:val="57C0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3832A0"/>
    <w:multiLevelType w:val="hybridMultilevel"/>
    <w:tmpl w:val="C31A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782020">
    <w:abstractNumId w:val="4"/>
  </w:num>
  <w:num w:numId="2" w16cid:durableId="1124542432">
    <w:abstractNumId w:val="0"/>
  </w:num>
  <w:num w:numId="3" w16cid:durableId="1230774789">
    <w:abstractNumId w:val="3"/>
  </w:num>
  <w:num w:numId="4" w16cid:durableId="269164159">
    <w:abstractNumId w:val="2"/>
  </w:num>
  <w:num w:numId="5" w16cid:durableId="1164200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82C"/>
    <w:rsid w:val="000D7416"/>
    <w:rsid w:val="00552BD9"/>
    <w:rsid w:val="005C0B6A"/>
    <w:rsid w:val="00624FA6"/>
    <w:rsid w:val="0066567C"/>
    <w:rsid w:val="0075082C"/>
    <w:rsid w:val="00B07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20122"/>
  <w15:docId w15:val="{24F29EFA-490A-4D69-962A-40FDE815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0D7416"/>
    <w:pPr>
      <w:ind w:left="720"/>
      <w:contextualSpacing/>
    </w:pPr>
  </w:style>
  <w:style w:type="character" w:styleId="Hyperlink">
    <w:name w:val="Hyperlink"/>
    <w:basedOn w:val="DefaultParagraphFont"/>
    <w:uiPriority w:val="99"/>
    <w:unhideWhenUsed/>
    <w:rsid w:val="000D7416"/>
    <w:rPr>
      <w:color w:val="0000FF" w:themeColor="hyperlink"/>
      <w:u w:val="single"/>
    </w:rPr>
  </w:style>
  <w:style w:type="character" w:styleId="UnresolvedMention">
    <w:name w:val="Unresolved Mention"/>
    <w:basedOn w:val="DefaultParagraphFont"/>
    <w:uiPriority w:val="99"/>
    <w:semiHidden/>
    <w:unhideWhenUsed/>
    <w:rsid w:val="000D7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stsussex.gov.uk/childrenandfamilies/specialneeds/localoff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12</Pages>
  <Words>4467</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Swale Academies Trust</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 Cassidy</cp:lastModifiedBy>
  <cp:revision>3</cp:revision>
  <dcterms:created xsi:type="dcterms:W3CDTF">2026-07-16T10:57:00Z</dcterms:created>
  <dcterms:modified xsi:type="dcterms:W3CDTF">2026-07-16T12:04:00Z</dcterms:modified>
</cp:coreProperties>
</file>